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附件2：</w:t>
      </w:r>
    </w:p>
    <w:p>
      <w:pPr>
        <w:pStyle w:val="2"/>
        <w:ind w:left="0" w:leftChars="0" w:firstLine="0" w:firstLineChars="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bCs w:val="0"/>
          <w:kern w:val="0"/>
        </w:rPr>
        <w:t>报价单</w:t>
      </w:r>
    </w:p>
    <w:p>
      <w:pPr>
        <w:spacing w:line="720" w:lineRule="auto"/>
        <w:ind w:left="-4536" w:leftChars="-2160" w:firstLine="4554" w:firstLineChars="1890"/>
        <w:rPr>
          <w:rFonts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</w:rPr>
        <w:t>公司名称:</w:t>
      </w:r>
    </w:p>
    <w:p>
      <w:pPr>
        <w:spacing w:line="72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标段编号或项目名称:</w:t>
      </w:r>
      <w:bookmarkStart w:id="0" w:name="_GoBack"/>
      <w:bookmarkEnd w:id="0"/>
    </w:p>
    <w:p>
      <w:pPr>
        <w:spacing w:line="720" w:lineRule="auto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color w:val="0000FF"/>
          <w:sz w:val="24"/>
          <w:szCs w:val="24"/>
          <w:shd w:val="clear" w:color="auto" w:fill="FFFFFF"/>
        </w:rPr>
        <w:t>商家请认真填写申报的标段号，错报标段号视为报名无效，不予评分。</w:t>
      </w:r>
    </w:p>
    <w:p>
      <w:pPr>
        <w:spacing w:line="72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报价：保底租金￥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ascii="宋体" w:hAnsi="宋体"/>
          <w:b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>元/平米/月，保底租金年增长率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%</w:t>
      </w:r>
    </w:p>
    <w:p>
      <w:pPr>
        <w:spacing w:line="720" w:lineRule="auto"/>
        <w:ind w:leftChars="-1" w:hanging="2"/>
        <w:rPr>
          <w:rFonts w:asciiTheme="majorEastAsia" w:hAnsiTheme="majorEastAsia" w:eastAsiaTheme="majorEastAsia"/>
          <w:sz w:val="22"/>
          <w:szCs w:val="24"/>
        </w:rPr>
      </w:pPr>
      <w:r>
        <w:rPr>
          <w:rFonts w:hint="eastAsia" w:asciiTheme="majorEastAsia" w:hAnsiTheme="majorEastAsia" w:eastAsiaTheme="majorEastAsia"/>
          <w:sz w:val="22"/>
          <w:szCs w:val="24"/>
        </w:rPr>
        <w:t>注：保底租金从</w:t>
      </w:r>
      <w:r>
        <w:rPr>
          <w:rFonts w:hint="eastAsia" w:asciiTheme="majorEastAsia" w:hAnsiTheme="majorEastAsia" w:eastAsiaTheme="majorEastAsia"/>
          <w:color w:val="0000FF"/>
          <w:sz w:val="22"/>
          <w:szCs w:val="24"/>
        </w:rPr>
        <w:t>2020</w:t>
      </w:r>
      <w:r>
        <w:rPr>
          <w:rFonts w:hint="eastAsia" w:asciiTheme="majorEastAsia" w:hAnsiTheme="majorEastAsia" w:eastAsiaTheme="majorEastAsia"/>
          <w:sz w:val="22"/>
          <w:szCs w:val="24"/>
        </w:rPr>
        <w:t>年的1月1日起开始逐年递增。</w:t>
      </w:r>
    </w:p>
    <w:p>
      <w:pPr>
        <w:spacing w:line="72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经营期限: 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24"/>
        </w:rPr>
        <w:t>年(1-3年,商家可自由填写经营年限)</w:t>
      </w:r>
    </w:p>
    <w:p>
      <w:pPr>
        <w:spacing w:line="72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报价人签名（公司盖章）： </w:t>
      </w:r>
      <w:r>
        <w:rPr>
          <w:rFonts w:ascii="宋体" w:hAnsi="宋体"/>
          <w:b/>
          <w:sz w:val="24"/>
          <w:szCs w:val="24"/>
        </w:rPr>
        <w:t xml:space="preserve">                      </w:t>
      </w:r>
      <w:r>
        <w:rPr>
          <w:rFonts w:hint="eastAsia" w:ascii="宋体" w:hAnsi="宋体"/>
          <w:b/>
          <w:sz w:val="24"/>
          <w:szCs w:val="24"/>
        </w:rPr>
        <w:t>时间：</w:t>
      </w:r>
    </w:p>
    <w:p>
      <w:pPr>
        <w:spacing w:line="72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本报价单为一次性最终报价，商家无二次报价机会，机场据此报价单进行评分。</w:t>
      </w:r>
    </w:p>
    <w:p/>
    <w:sectPr>
      <w:type w:val="continuous"/>
      <w:pgSz w:w="11906" w:h="16838"/>
      <w:pgMar w:top="1440" w:right="1800" w:bottom="1440" w:left="1800" w:header="720" w:footer="72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61"/>
    <w:rsid w:val="00106242"/>
    <w:rsid w:val="00460837"/>
    <w:rsid w:val="004B31AC"/>
    <w:rsid w:val="00587A07"/>
    <w:rsid w:val="006B6BDC"/>
    <w:rsid w:val="00802D10"/>
    <w:rsid w:val="00E27961"/>
    <w:rsid w:val="36174930"/>
    <w:rsid w:val="6F92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5">
    <w:name w:val="标题 字符"/>
    <w:basedOn w:val="3"/>
    <w:link w:val="2"/>
    <w:qFormat/>
    <w:uiPriority w:val="10"/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306</Characters>
  <Lines>2</Lines>
  <Paragraphs>1</Paragraphs>
  <ScaleCrop>false</ScaleCrop>
  <LinksUpToDate>false</LinksUpToDate>
  <CharactersWithSpaces>358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2018-10-31T08:17:00Z</dcterms:created>
  <dc:creator>薛敏</dc:creator>
  <cp:lastModifiedBy>肖波</cp:lastModifiedBy>
  <dcterms:modified xsi:type="dcterms:W3CDTF">2018-12-24T01:27:20Z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