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6.5.0.0 -->
  <w:body>
    <w:p>
      <w:pPr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附件1</w:t>
      </w:r>
    </w:p>
    <w:p>
      <w:pPr>
        <w:jc w:val="center"/>
        <w:rPr>
          <w:rFonts w:ascii="方正小标宋简体" w:eastAsia="方正小标宋简体" w:hAnsi="仿宋_GB2312" w:cs="仿宋_GB2312"/>
          <w:sz w:val="44"/>
          <w:szCs w:val="44"/>
        </w:rPr>
      </w:pPr>
      <w:r>
        <w:rPr>
          <w:rFonts w:ascii="方正小标宋简体" w:eastAsia="方正小标宋简体" w:hAnsi="仿宋_GB2312" w:cs="仿宋_GB2312" w:hint="eastAsia"/>
          <w:sz w:val="44"/>
          <w:szCs w:val="44"/>
        </w:rPr>
        <w:t>隔离护栏和减速带采购项目清单</w:t>
      </w:r>
    </w:p>
    <w:tbl>
      <w:tblPr>
        <w:tblStyle w:val="TableNormal"/>
        <w:tblW w:w="8858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14"/>
        <w:gridCol w:w="2640"/>
        <w:gridCol w:w="2296"/>
        <w:gridCol w:w="2008"/>
      </w:tblGrid>
      <w:tr>
        <w:tblPrEx>
          <w:tblW w:w="8858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1"/>
        </w:trPr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eastAsia="仿宋" w:cs="仿宋"/>
                <w:color w:val="000000"/>
                <w:sz w:val="24"/>
              </w:rPr>
            </w:pPr>
            <w:r>
              <w:rPr>
                <w:rFonts w:ascii="仿宋" w:eastAsia="仿宋" w:cs="仿宋" w:hint="eastAsia"/>
                <w:color w:val="000000"/>
                <w:sz w:val="24"/>
              </w:rPr>
              <w:t>序号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eastAsia="仿宋" w:cs="仿宋"/>
                <w:color w:val="000000"/>
                <w:sz w:val="24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24"/>
              </w:rPr>
              <w:t>产品名称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eastAsia="仿宋" w:cs="仿宋"/>
                <w:color w:val="000000"/>
                <w:sz w:val="24"/>
              </w:rPr>
            </w:pPr>
            <w:r>
              <w:rPr>
                <w:rFonts w:ascii="仿宋" w:eastAsia="仿宋" w:cs="仿宋"/>
                <w:color w:val="000000"/>
                <w:kern w:val="0"/>
                <w:sz w:val="24"/>
              </w:rPr>
              <w:t>规格型号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eastAsia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24"/>
              </w:rPr>
              <w:t>数量</w:t>
            </w:r>
          </w:p>
        </w:tc>
      </w:tr>
      <w:tr>
        <w:tblPrEx>
          <w:tblW w:w="8858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4"/>
        </w:trPr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eastAsia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eastAsia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24"/>
              </w:rPr>
              <w:t>隔离护栏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eastAsia="仿宋" w:cs="仿宋"/>
                <w:color w:val="000000"/>
                <w:sz w:val="24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24"/>
              </w:rPr>
              <w:t>900mm高钢制交通护栏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eastAsia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24"/>
              </w:rPr>
              <w:t>18</w:t>
            </w:r>
          </w:p>
        </w:tc>
      </w:tr>
      <w:tr>
        <w:tblPrEx>
          <w:tblW w:w="8858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8"/>
        </w:trPr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eastAsia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eastAsia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24"/>
              </w:rPr>
              <w:t>橡胶减速带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eastAsia="仿宋" w:cs="仿宋"/>
                <w:color w:val="000000"/>
                <w:sz w:val="24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24"/>
              </w:rPr>
              <w:t>500m</w:t>
            </w:r>
            <w:r>
              <w:rPr>
                <w:rFonts w:ascii="仿宋" w:eastAsia="仿宋" w:cs="仿宋"/>
                <w:color w:val="000000"/>
                <w:kern w:val="0"/>
                <w:sz w:val="24"/>
              </w:rPr>
              <w:t>m*</w:t>
            </w:r>
            <w:r>
              <w:rPr>
                <w:rFonts w:ascii="仿宋" w:eastAsia="仿宋" w:cs="仿宋" w:hint="eastAsia"/>
                <w:color w:val="000000"/>
                <w:kern w:val="0"/>
                <w:sz w:val="24"/>
              </w:rPr>
              <w:t>300m</w:t>
            </w:r>
            <w:r>
              <w:rPr>
                <w:rFonts w:ascii="仿宋" w:eastAsia="仿宋" w:cs="仿宋"/>
                <w:color w:val="000000"/>
                <w:kern w:val="0"/>
                <w:sz w:val="24"/>
              </w:rPr>
              <w:t>m*</w:t>
            </w:r>
            <w:r>
              <w:rPr>
                <w:rFonts w:ascii="仿宋" w:eastAsia="仿宋" w:cs="仿宋" w:hint="eastAsia"/>
                <w:color w:val="000000"/>
                <w:kern w:val="0"/>
                <w:sz w:val="24"/>
              </w:rPr>
              <w:t>50m</w:t>
            </w:r>
            <w:r>
              <w:rPr>
                <w:rFonts w:ascii="仿宋" w:eastAsia="仿宋" w:cs="仿宋"/>
                <w:color w:val="000000"/>
                <w:kern w:val="0"/>
                <w:sz w:val="24"/>
              </w:rPr>
              <w:t>m</w:t>
            </w:r>
            <w:r>
              <w:rPr>
                <w:rFonts w:ascii="仿宋" w:eastAsia="仿宋" w:cs="仿宋" w:hint="eastAsia"/>
                <w:color w:val="000000"/>
                <w:kern w:val="0"/>
                <w:sz w:val="24"/>
              </w:rPr>
              <w:t>重型减速带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eastAsia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24"/>
              </w:rPr>
              <w:t>24</w:t>
            </w:r>
          </w:p>
        </w:tc>
      </w:tr>
      <w:tr>
        <w:tblPrEx>
          <w:tblW w:w="8858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7"/>
        </w:trPr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eastAsia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24"/>
              </w:rPr>
              <w:t>3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eastAsia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24"/>
              </w:rPr>
              <w:t>公共区停车场出入口闭合栅栏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eastAsia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24"/>
              </w:rPr>
              <w:t>不锈钢护栏（含地面钻孔）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eastAsia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24"/>
              </w:rPr>
              <w:t>69</w:t>
            </w:r>
          </w:p>
        </w:tc>
      </w:tr>
    </w:tbl>
    <w:p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br w:type="page"/>
      </w:r>
    </w:p>
    <w:p>
      <w:pPr>
        <w:rPr>
          <w:rFonts w:ascii="仿宋_GB2312" w:eastAsia="仿宋_GB2312" w:hAnsi="仿宋_GB2312" w:cs="仿宋_GB2312"/>
          <w:sz w:val="28"/>
          <w:szCs w:val="28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 w:qFormat="1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1"/>
    <w:lsdException w:name="Body Text" w:semiHidden="0" w:uiPriority="0" w:unhideWhenUsed="0" w:qFormat="1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 w:qFormat="1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qFormat="1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 w:qFormat="1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BodyTex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next w:val="PlainText"/>
    <w:qFormat/>
    <w:pPr>
      <w:spacing w:after="120"/>
    </w:pPr>
    <w:rPr>
      <w:szCs w:val="20"/>
    </w:rPr>
  </w:style>
  <w:style w:type="paragraph" w:styleId="PlainText">
    <w:name w:val="Plain Text"/>
    <w:basedOn w:val="Normal"/>
    <w:qFormat/>
    <w:pPr>
      <w:autoSpaceDE w:val="0"/>
      <w:autoSpaceDN w:val="0"/>
      <w:adjustRightInd w:val="0"/>
    </w:pPr>
    <w:rPr>
      <w:rFonts w:hAnsi="Tms Rmn"/>
      <w:szCs w:val="21"/>
    </w:rPr>
  </w:style>
  <w:style w:type="paragraph" w:styleId="Footer">
    <w:name w:val="footer"/>
    <w:basedOn w:val="Normal"/>
    <w:link w:val="Char0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rPr>
      <w:color w:val="0563C1" w:themeColor="hyperlink"/>
      <w:u w:val="single"/>
    </w:rPr>
  </w:style>
  <w:style w:type="paragraph" w:styleId="ListParagraph">
    <w:name w:val="List Paragraph"/>
    <w:basedOn w:val="Normal"/>
    <w:uiPriority w:val="99"/>
    <w:qFormat/>
    <w:pPr>
      <w:ind w:firstLine="420"/>
    </w:pPr>
  </w:style>
  <w:style w:type="character" w:customStyle="1" w:styleId="Char">
    <w:name w:val="页眉 Char"/>
    <w:basedOn w:val="DefaultParagraphFont"/>
    <w:link w:val="Header"/>
    <w:rPr>
      <w:kern w:val="2"/>
      <w:sz w:val="18"/>
      <w:szCs w:val="18"/>
    </w:rPr>
  </w:style>
  <w:style w:type="character" w:customStyle="1" w:styleId="Char0">
    <w:name w:val="页脚 Char"/>
    <w:basedOn w:val="DefaultParagraphFont"/>
    <w:link w:val="Footer"/>
    <w:qFormat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otalTime>15</TotalTime>
  <Pages>4</Pages>
  <Words>130</Words>
  <Characters>742</Characters>
  <Application>Microsoft Office Word</Application>
  <DocSecurity>0</DocSecurity>
  <Lines>6</Lines>
  <Paragraphs>1</Paragraphs>
  <ScaleCrop>false</ScaleCrop>
  <Company/>
  <LinksUpToDate>false</LinksUpToDate>
  <CharactersWithSpaces>871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  <cp:lastPrinted>2021-06-09T06:23:00Z</cp:lastPrinted>
  <dcterms:created xsi:type="dcterms:W3CDTF">2022-11-02T03:09:00Z</dcterms:created>
  <dcterms:modified xsi:type="dcterms:W3CDTF">2022-11-03T09:46:29Z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AEB2F25A67964EA6A9CEF4E17EE6E9E3</vt:lpwstr>
  </property>
  <property fmtid="{D5CDD505-2E9C-101B-9397-08002B2CF9AE}" pid="3" name="KSOProductBuildVer">
    <vt:lpwstr>2052-11.8.2.9022</vt:lpwstr>
  </property>
</Properties>
</file>