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90" w:lineRule="atLeast"/>
        <w:ind w:right="142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after="156" w:afterLines="50" w:line="390" w:lineRule="atLeas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磋商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3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713"/>
        <w:gridCol w:w="1914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37" w:type="dxa"/>
            <w:gridSpan w:val="4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成都双流国际机场股份有限公司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2022年度内部讲师培养培训项目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竞争性磋商文件</w:t>
            </w:r>
          </w:p>
          <w:p>
            <w:pPr>
              <w:widowControl/>
              <w:spacing w:line="390" w:lineRule="atLeast"/>
              <w:jc w:val="center"/>
              <w:rPr>
                <w:rFonts w:hint="default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获取邮箱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07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25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报名单位（公章）：　　</w:t>
      </w:r>
    </w:p>
    <w:p>
      <w:pPr>
        <w:widowControl/>
        <w:spacing w:line="525" w:lineRule="atLeas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法定代表人或授权代理人（签字或印鉴）：　　</w:t>
      </w:r>
    </w:p>
    <w:p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2022-03-16T01:39:48Z</dcterms:created>
  <dc:creator>DC</dc:creator>
  <cp:lastModifiedBy>灿</cp:lastModifiedBy>
  <dcterms:modified xsi:type="dcterms:W3CDTF">2022-03-16T01:39:51Z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2052-11.1.0.11368</vt:lpwstr>
  </property>
  <property fmtid="{D5CDD505-2E9C-101B-9397-08002B2CF9AE}" pid="3" name="ICV">
    <vt:lpwstr>53C22CA682FA4B30A2B80F28D016C416</vt:lpwstr>
  </property>
</Properties>
</file>