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6.5.0.0 -->
  <w:body>
    <w:p>
      <w:pPr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采购物资清单</w:t>
      </w:r>
    </w:p>
    <w:tbl>
      <w:tblPr>
        <w:tblW w:w="1027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auto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3150"/>
        <w:gridCol w:w="1846"/>
        <w:gridCol w:w="3420"/>
        <w:gridCol w:w="780"/>
      </w:tblGrid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序号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品名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规格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生产企业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单位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藿香正气口服液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10ml*10支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太极集团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盒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抗病毒颗粒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4g*9袋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光大制药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盒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复方板蓝根颗粒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15克*18包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贵州神奇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大袋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连花清瘟胶囊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0.35g*24粒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以岭药业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盒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夏桑菊颗粒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10g*20包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太极桐君阁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大袋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创可贴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100贴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云南白药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盒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风油精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9毫升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漳州水仙药业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小盒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维C银翘片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12片/版*2板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贵州百灵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盒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蒲地蓝消炎片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20片/版*3板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锦州本天药业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盒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白猫清凉油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3g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江苏南通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个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小柴胡颗粒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10克/袋*6袋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云南白药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盒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风油精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10毫升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水仙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盒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胃泰颗粒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20g*6袋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三九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盒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碘伏消毒液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100ml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重庆普康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瓶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云南白药气雾剂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50g+60 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云南白药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盒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通宣理肺丸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6g*9袋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太极集团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盒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人丹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1.725克*1瓶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广州王老吉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盒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玄麦甘桔颗粒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10g*20包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太极集团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大袋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font11"/>
                <w:bdr w:val="nil"/>
                <w:lang w:val="en-US" w:eastAsia="zh-CN"/>
              </w:rPr>
              <w:t>花露水</w:t>
            </w:r>
            <w:r>
              <w:rPr>
                <w:rStyle w:val="font01"/>
                <w:bdr w:val="nil"/>
                <w:lang w:val="en-US" w:eastAsia="zh-CN"/>
              </w:rPr>
              <w:t>喷剂（六神）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180毫升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上海家化联合股份有限公司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瓶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font11"/>
                <w:bdr w:val="nil"/>
                <w:lang w:val="en-US" w:eastAsia="zh-CN"/>
              </w:rPr>
              <w:t>复方感冒灵颗粒</w:t>
            </w:r>
            <w:r>
              <w:rPr>
                <w:rStyle w:val="font01"/>
                <w:bdr w:val="nil"/>
                <w:lang w:val="en-US" w:eastAsia="zh-CN"/>
              </w:rPr>
              <w:t>（三九）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14克*9袋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三九医药有限公司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盒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云南白药酊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120毫升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云南白药集团股份有限公司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瓶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云南白药膏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5贴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云南白药集团股份有限公司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盒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胃苏颗粒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15克*9袋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江苏扬子江药业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盒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红霉素眼膏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2克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新乡华青药业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支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font11"/>
                <w:bdr w:val="nil"/>
                <w:lang w:val="en-US" w:eastAsia="zh-CN"/>
              </w:rPr>
              <w:t>复方草珊瑚含片</w:t>
            </w:r>
            <w:r>
              <w:rPr>
                <w:rStyle w:val="font01"/>
                <w:bdr w:val="nil"/>
                <w:lang w:val="en-US" w:eastAsia="zh-CN"/>
              </w:rPr>
              <w:t>（江中）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48片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江中药业股份有限公司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盒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复方黄连素片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40片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四川森科制药有限公司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盒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75%酒精消毒湿巾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50片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盒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水银温度计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三角型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支</w:t>
            </w:r>
          </w:p>
        </w:tc>
      </w:tr>
      <w:tr>
        <w:tblPrEx>
          <w:tblW w:w="10275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医用棉签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40支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eastAsia="仿宋" w:hAnsi="仿宋" w:cs="仿宋" w:hint="eastAsia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仿宋" w:eastAsia="仿宋" w:hAnsi="仿宋" w:cs="仿宋" w:hint="eastAsia"/>
                <w:i w:val="0"/>
                <w:color w:val="000000"/>
                <w:kern w:val="0"/>
                <w:sz w:val="24"/>
                <w:szCs w:val="24"/>
                <w:u w:val="none"/>
                <w:bdr w:val="nil"/>
                <w:lang w:val="en-US" w:eastAsia="zh-CN"/>
              </w:rPr>
              <w:t>包</w:t>
            </w:r>
          </w:p>
        </w:tc>
      </w:tr>
    </w:tbl>
    <w:p>
      <w:pPr>
        <w:jc w:val="both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DefaultParagraphFont"/>
    <w:rPr>
      <w:rFonts w:ascii="仿宋" w:eastAsia="仿宋" w:hAnsi="仿宋" w:cs="仿宋" w:hint="eastAsia"/>
      <w:color w:val="000000"/>
      <w:sz w:val="24"/>
      <w:szCs w:val="24"/>
      <w:u w:val="none"/>
    </w:rPr>
  </w:style>
  <w:style w:type="character" w:customStyle="1" w:styleId="font01">
    <w:name w:val="font01"/>
    <w:basedOn w:val="DefaultParagraphFont"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2023-08-07T04:18:00Z</dcterms:created>
  <dcterms:modified xsi:type="dcterms:W3CDTF">2023-10-09T03:05:10Z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