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附件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  <w:t>1</w:t>
      </w:r>
      <w:r>
        <w:rPr>
          <w:rFonts w:ascii="仿宋_GB2312" w:eastAsia="仿宋_GB2312" w:hAnsi="仿宋_GB2312" w:cs="仿宋_GB2312" w:hint="default"/>
          <w:kern w:val="2"/>
          <w:sz w:val="28"/>
          <w:szCs w:val="28"/>
          <w:lang w:val="en-US" w:bidi="ar-SA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四川机场旅客服务有限公司天府机场分公司长途汽车站LED屏幕维保</w:t>
      </w:r>
      <w:r>
        <w:rPr>
          <w:rFonts w:ascii="仿宋_GB2312" w:eastAsia="仿宋_GB2312" w:hAnsi="仿宋_GB2312" w:cs="仿宋_GB2312" w:hint="default"/>
          <w:kern w:val="2"/>
          <w:sz w:val="28"/>
          <w:szCs w:val="28"/>
          <w:lang w:val="en-US" w:bidi="ar-SA"/>
        </w:rPr>
        <w:t>项目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  <w:t>内容及单价控制价</w:t>
      </w:r>
    </w:p>
    <w:tbl>
      <w:tblPr>
        <w:tblStyle w:val="TableNormal"/>
        <w:tblW w:w="108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5"/>
      </w:tblGrid>
      <w:tr>
        <w:tblPrEx>
          <w:tblW w:w="1080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</w:tbl>
    <w:tbl>
      <w:tblPr>
        <w:tblW w:w="90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906"/>
        <w:gridCol w:w="906"/>
        <w:gridCol w:w="2465"/>
        <w:gridCol w:w="943"/>
        <w:gridCol w:w="1383"/>
        <w:gridCol w:w="1548"/>
      </w:tblGrid>
      <w:tr>
        <w:tblPrEx>
          <w:tblW w:w="9057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序号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位置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科目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尺寸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维保单价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总价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备注</w:t>
            </w:r>
          </w:p>
        </w:tc>
      </w:tr>
      <w:tr>
        <w:tblPrEx>
          <w:tblW w:w="9057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售票大厅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STV2.5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8.512*1.026=8.733㎡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450/㎡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 xml:space="preserve">3929.85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含更换维修模组、电源、控制卡等</w:t>
            </w:r>
          </w:p>
        </w:tc>
      </w:tr>
      <w:tr>
        <w:tblPrEx>
          <w:tblW w:w="9057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候车大厅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STV2.5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4.256*2.394*2=20.378㎡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450/㎡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 xml:space="preserve">9170.10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含更换维修模组、电源、控制卡等</w:t>
            </w:r>
          </w:p>
        </w:tc>
      </w:tr>
      <w:tr>
        <w:tblPrEx>
          <w:tblW w:w="9057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检票口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STV2.5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1.28*0.32*6=2.4576㎡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450/㎡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 xml:space="preserve">1105.92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含更换维修模组、电源、控制卡等</w:t>
            </w:r>
          </w:p>
        </w:tc>
      </w:tr>
      <w:tr>
        <w:tblPrEx>
          <w:tblW w:w="9057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进出站口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STV6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2.88*0.96*2=5.5296㎡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450/㎡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 xml:space="preserve">2488.32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含更换维修模组、电源、控制卡等</w:t>
            </w:r>
          </w:p>
        </w:tc>
      </w:tr>
      <w:tr>
        <w:tblPrEx>
          <w:tblW w:w="9057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安检处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STV6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1.92*0.576*2=2.212㎡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1200/㎡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 xml:space="preserve">2654.40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含高空作业车、高空作业人员、更换维修模组、电源、控制卡等</w:t>
            </w:r>
          </w:p>
        </w:tc>
      </w:tr>
      <w:tr>
        <w:tblPrEx>
          <w:tblW w:w="9057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发车站台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STV10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1.28*0.64*20=16.384㎡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450/㎡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 xml:space="preserve">7372.80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含更换维修模组、电源、控制卡等</w:t>
            </w:r>
          </w:p>
        </w:tc>
      </w:tr>
      <w:tr>
        <w:tblPrEx>
          <w:tblW w:w="9057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合计：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 xml:space="preserve">26721.39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2022-04-19T08:30:00Z</dcterms:created>
  <dcterms:modified xsi:type="dcterms:W3CDTF">2023-05-30T06:24:53Z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