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rPr>
          <w:rFonts w:hint="eastAsia"/>
          <w:sz w:val="28"/>
          <w:szCs w:val="36"/>
          <w:lang w:val="en-US" w:eastAsia="zh-CN"/>
        </w:rPr>
      </w:pPr>
      <w:r>
        <w:rPr>
          <w:rFonts w:hint="eastAsia"/>
          <w:sz w:val="28"/>
          <w:szCs w:val="36"/>
          <w:lang w:val="en-US" w:eastAsia="zh-CN"/>
        </w:rPr>
        <w:t xml:space="preserve"> 附件8</w:t>
      </w:r>
    </w:p>
    <w:p>
      <w:pPr>
        <w:tabs>
          <w:tab w:val="left" w:pos="5087"/>
        </w:tabs>
        <w:spacing w:line="360" w:lineRule="auto"/>
        <w:jc w:val="center"/>
        <w:outlineLvl w:val="1"/>
        <w:rPr>
          <w:rFonts w:ascii="宋体" w:hAnsi="宋体"/>
          <w:b/>
          <w:sz w:val="32"/>
          <w:szCs w:val="32"/>
        </w:rPr>
      </w:pPr>
      <w:r>
        <w:rPr>
          <w:rFonts w:ascii="宋体" w:hAnsi="宋体" w:hint="eastAsia"/>
          <w:b/>
          <w:sz w:val="32"/>
          <w:szCs w:val="32"/>
        </w:rPr>
        <w:t>服务质量及工作人员要求</w:t>
      </w:r>
    </w:p>
    <w:p>
      <w:pPr>
        <w:tabs>
          <w:tab w:val="left" w:pos="5087"/>
        </w:tabs>
        <w:spacing w:line="360" w:lineRule="auto"/>
        <w:ind w:firstLine="420"/>
        <w:rPr>
          <w:rFonts w:ascii="宋体" w:hAnsi="宋体"/>
          <w:szCs w:val="21"/>
        </w:rPr>
      </w:pPr>
      <w:r>
        <w:rPr>
          <w:rFonts w:ascii="宋体" w:hAnsi="宋体" w:hint="eastAsia"/>
          <w:szCs w:val="21"/>
          <w:lang w:val="en-US" w:eastAsia="zh-CN"/>
        </w:rPr>
        <w:t>1.</w:t>
      </w:r>
      <w:r>
        <w:rPr>
          <w:rFonts w:ascii="宋体" w:hAnsi="宋体" w:hint="eastAsia"/>
          <w:szCs w:val="21"/>
        </w:rPr>
        <w:t>对旅客的行李及其他物品进行专业、规范的打包或裹膜。</w:t>
      </w:r>
    </w:p>
    <w:p>
      <w:pPr>
        <w:spacing w:line="460" w:lineRule="exact"/>
        <w:ind w:firstLine="420"/>
        <w:rPr>
          <w:rFonts w:asciiTheme="minorEastAsia" w:hAnsiTheme="minorEastAsia" w:cstheme="minorEastAsia"/>
        </w:rPr>
      </w:pPr>
      <w:r>
        <w:rPr>
          <w:rFonts w:asciiTheme="minorEastAsia" w:hAnsiTheme="minorEastAsia" w:cstheme="minorEastAsia" w:hint="eastAsia"/>
          <w:lang w:val="en-US" w:eastAsia="zh-CN"/>
        </w:rPr>
        <w:t>2.</w:t>
      </w:r>
      <w:r>
        <w:rPr>
          <w:rFonts w:asciiTheme="minorEastAsia" w:hAnsiTheme="minorEastAsia" w:cstheme="minorEastAsia" w:hint="eastAsia"/>
        </w:rPr>
        <w:t>工作人员</w:t>
      </w:r>
    </w:p>
    <w:p>
      <w:pPr>
        <w:pStyle w:val="1"/>
        <w:spacing w:line="460" w:lineRule="exact"/>
        <w:rPr>
          <w:rFonts w:asciiTheme="minorEastAsia" w:hAnsiTheme="minorEastAsia" w:cstheme="minorEastAsia"/>
        </w:rPr>
      </w:pPr>
      <w:r>
        <w:rPr>
          <w:rFonts w:asciiTheme="minorEastAsia" w:hAnsiTheme="minorEastAsia" w:cstheme="minorEastAsia" w:hint="eastAsia"/>
        </w:rPr>
        <w:t>（1）乙方工作人员符合下列条件，并经由甲方进行资格审查合格后，方可进入经营场地工作。工作人员条件为：年龄4</w:t>
      </w:r>
      <w:r>
        <w:rPr>
          <w:rFonts w:asciiTheme="minorEastAsia" w:hAnsiTheme="minorEastAsia" w:cstheme="minorEastAsia" w:hint="eastAsia"/>
          <w:lang w:val="en-US" w:eastAsia="zh-CN"/>
        </w:rPr>
        <w:t>5</w:t>
      </w:r>
      <w:r>
        <w:rPr>
          <w:rFonts w:asciiTheme="minorEastAsia" w:hAnsiTheme="minorEastAsia" w:cstheme="minorEastAsia" w:hint="eastAsia"/>
        </w:rPr>
        <w:t>周岁以下，能熟练运用普通话进行沟通；</w:t>
      </w:r>
    </w:p>
    <w:p>
      <w:pPr>
        <w:pStyle w:val="1"/>
        <w:spacing w:line="460" w:lineRule="exact"/>
        <w:rPr>
          <w:rFonts w:asciiTheme="minorEastAsia" w:hAnsiTheme="minorEastAsia" w:cstheme="minorEastAsia"/>
        </w:rPr>
      </w:pPr>
      <w:r>
        <w:rPr>
          <w:rFonts w:asciiTheme="minorEastAsia" w:hAnsiTheme="minorEastAsia" w:cstheme="minorEastAsia" w:hint="eastAsia"/>
        </w:rPr>
        <w:t>（2）身体健康，持有效健康证，仪容端庄；</w:t>
      </w:r>
    </w:p>
    <w:p>
      <w:pPr>
        <w:pStyle w:val="1"/>
        <w:spacing w:line="460" w:lineRule="exact"/>
        <w:rPr>
          <w:rFonts w:asciiTheme="minorEastAsia" w:hAnsiTheme="minorEastAsia" w:cstheme="minorEastAsia"/>
        </w:rPr>
      </w:pPr>
      <w:r>
        <w:rPr>
          <w:rFonts w:asciiTheme="minorEastAsia" w:hAnsiTheme="minorEastAsia" w:cstheme="minorEastAsia" w:hint="eastAsia"/>
        </w:rPr>
        <w:t>（3）品德良好，同时提交无违法犯罪记录证明；</w:t>
      </w:r>
      <w:bookmarkStart w:id="0" w:name="_GoBack"/>
      <w:bookmarkEnd w:id="0"/>
    </w:p>
    <w:p>
      <w:pPr>
        <w:pStyle w:val="1"/>
        <w:spacing w:line="460" w:lineRule="exact"/>
        <w:rPr>
          <w:rFonts w:asciiTheme="minorEastAsia" w:hAnsiTheme="minorEastAsia" w:cstheme="minorEastAsia"/>
        </w:rPr>
      </w:pPr>
      <w:r>
        <w:rPr>
          <w:rFonts w:asciiTheme="minorEastAsia" w:hAnsiTheme="minorEastAsia" w:cstheme="minorEastAsia" w:hint="eastAsia"/>
        </w:rPr>
        <w:t>（4）工作人员上岗前须学习甲方下发的服务规范和安全常识的岗前培训资料，同时，乙方还必须定期对其招聘的工作人员自行进行服务、安全、礼仪等方面的培训；</w:t>
      </w:r>
    </w:p>
    <w:p>
      <w:pPr>
        <w:pStyle w:val="1"/>
        <w:spacing w:line="460" w:lineRule="exact"/>
        <w:rPr>
          <w:rFonts w:asciiTheme="minorEastAsia" w:hAnsiTheme="minorEastAsia" w:cstheme="minorEastAsia"/>
        </w:rPr>
      </w:pPr>
      <w:r>
        <w:rPr>
          <w:rFonts w:asciiTheme="minorEastAsia" w:hAnsiTheme="minorEastAsia" w:cstheme="minorEastAsia" w:hint="eastAsia"/>
        </w:rPr>
        <w:t>（5）工作人员上岗时统一着装，热情礼貌待客。</w:t>
      </w:r>
    </w:p>
    <w:p>
      <w:pPr>
        <w:pStyle w:val="1"/>
        <w:spacing w:line="460" w:lineRule="exact"/>
        <w:rPr>
          <w:rFonts w:asciiTheme="minorEastAsia" w:hAnsiTheme="minorEastAsia" w:cstheme="minorEastAsia"/>
        </w:rPr>
      </w:pPr>
      <w:r>
        <w:rPr>
          <w:rFonts w:asciiTheme="minorEastAsia" w:hAnsiTheme="minorEastAsia" w:cstheme="minorEastAsia" w:hint="eastAsia"/>
        </w:rPr>
        <w:t>（6）工作人员必须严格遵守机场当局及甲方各项规章制度，服从机场公安治安管理，不得利用职务和工作便利进行违法犯罪活动。乙方对其招聘、雇用员工的行为向甲方负责。</w:t>
      </w:r>
    </w:p>
    <w:p>
      <w:pPr>
        <w:pStyle w:val="1"/>
        <w:spacing w:line="460" w:lineRule="exact"/>
        <w:rPr>
          <w:rFonts w:asciiTheme="minorEastAsia" w:hAnsiTheme="minorEastAsia" w:cstheme="minorEastAsia"/>
        </w:rPr>
      </w:pPr>
      <w:r>
        <w:rPr>
          <w:rFonts w:asciiTheme="minorEastAsia" w:hAnsiTheme="minorEastAsia" w:cstheme="minorEastAsia" w:hint="eastAsia"/>
        </w:rPr>
        <w:t>（7）指定现场管理人员，担任与甲方的联系人，负责经营场地的日常经营管理工作。</w:t>
      </w:r>
    </w:p>
    <w:p>
      <w:pPr>
        <w:tabs>
          <w:tab w:val="left" w:pos="5087"/>
        </w:tabs>
        <w:spacing w:line="360" w:lineRule="auto"/>
        <w:ind w:firstLine="420"/>
        <w:rPr>
          <w:rFonts w:ascii="宋体" w:hAnsi="宋体"/>
          <w:szCs w:val="21"/>
        </w:rPr>
      </w:pPr>
      <w:r>
        <w:rPr>
          <w:rFonts w:ascii="宋体" w:hAnsi="宋体" w:hint="eastAsia"/>
          <w:szCs w:val="21"/>
          <w:lang w:val="en-US" w:eastAsia="zh-CN"/>
        </w:rPr>
        <w:t>3.</w:t>
      </w:r>
      <w:r>
        <w:rPr>
          <w:rFonts w:ascii="宋体" w:hAnsi="宋体" w:hint="eastAsia"/>
          <w:szCs w:val="21"/>
        </w:rPr>
        <w:t>对待旅客热情、耐心，体现主动服务意识。</w:t>
      </w:r>
    </w:p>
    <w:p>
      <w:pPr>
        <w:tabs>
          <w:tab w:val="left" w:pos="5087"/>
        </w:tabs>
        <w:spacing w:line="360" w:lineRule="auto"/>
        <w:ind w:firstLine="420"/>
        <w:rPr>
          <w:rFonts w:ascii="宋体" w:hAnsi="宋体"/>
          <w:szCs w:val="21"/>
        </w:rPr>
      </w:pPr>
      <w:r>
        <w:rPr>
          <w:rFonts w:ascii="宋体" w:hAnsi="宋体" w:hint="eastAsia"/>
          <w:szCs w:val="21"/>
          <w:lang w:val="en-US" w:eastAsia="zh-CN"/>
        </w:rPr>
        <w:t>4.</w:t>
      </w:r>
      <w:r>
        <w:rPr>
          <w:rFonts w:ascii="宋体" w:hAnsi="宋体" w:hint="eastAsia"/>
          <w:szCs w:val="21"/>
        </w:rPr>
        <w:t>必须主动提供消费收银小票。</w:t>
      </w:r>
    </w:p>
    <w:p>
      <w:pPr>
        <w:tabs>
          <w:tab w:val="left" w:pos="5087"/>
        </w:tabs>
        <w:spacing w:line="360" w:lineRule="auto"/>
        <w:ind w:firstLine="420"/>
        <w:rPr>
          <w:rFonts w:ascii="宋体" w:hAnsi="宋体"/>
          <w:szCs w:val="21"/>
        </w:rPr>
      </w:pPr>
      <w:r>
        <w:rPr>
          <w:rFonts w:ascii="宋体" w:hAnsi="宋体" w:hint="eastAsia"/>
          <w:szCs w:val="21"/>
          <w:lang w:val="en-US" w:eastAsia="zh-CN"/>
        </w:rPr>
        <w:t>5.</w:t>
      </w:r>
      <w:r>
        <w:rPr>
          <w:rFonts w:ascii="宋体" w:hAnsi="宋体" w:hint="eastAsia"/>
          <w:szCs w:val="21"/>
        </w:rPr>
        <w:t>每个打包服务点实行明码标价，并公布服务投诉电话，必须严格按照公示价格收费，不得以任何形式误导或诱导旅客打包消费及变相收费。</w:t>
      </w:r>
    </w:p>
    <w:p>
      <w:pPr>
        <w:tabs>
          <w:tab w:val="left" w:pos="5087"/>
        </w:tabs>
        <w:spacing w:line="360" w:lineRule="auto"/>
        <w:ind w:firstLine="420"/>
        <w:rPr>
          <w:rFonts w:ascii="宋体" w:hAnsi="宋体"/>
          <w:szCs w:val="21"/>
        </w:rPr>
      </w:pPr>
      <w:r>
        <w:rPr>
          <w:rFonts w:ascii="宋体" w:hAnsi="宋体" w:hint="eastAsia"/>
          <w:szCs w:val="21"/>
          <w:lang w:val="en-US" w:eastAsia="zh-CN"/>
        </w:rPr>
        <w:t>6.</w:t>
      </w:r>
      <w:r>
        <w:rPr>
          <w:rFonts w:ascii="宋体" w:hAnsi="宋体" w:hint="eastAsia"/>
          <w:szCs w:val="21"/>
        </w:rPr>
        <w:t>免费提供记号笔供旅客使用</w:t>
      </w:r>
    </w:p>
    <w:p>
      <w:pPr>
        <w:spacing w:line="360" w:lineRule="auto"/>
        <w:ind w:firstLine="420"/>
        <w:rPr>
          <w:rFonts w:ascii="宋体" w:hAnsi="宋体"/>
          <w:szCs w:val="21"/>
        </w:rPr>
      </w:pPr>
      <w:r>
        <w:rPr>
          <w:rFonts w:ascii="宋体" w:hAnsi="宋体" w:hint="eastAsia"/>
          <w:szCs w:val="21"/>
          <w:lang w:val="en-US" w:eastAsia="zh-CN"/>
        </w:rPr>
        <w:t>7.</w:t>
      </w:r>
      <w:r>
        <w:rPr>
          <w:rFonts w:ascii="宋体" w:hAnsi="宋体" w:cs="Arial" w:hint="eastAsia"/>
          <w:bCs/>
          <w:szCs w:val="21"/>
        </w:rPr>
        <w:t>乙方应对其打包工作人员进行上岗前的安全、技能和服务培训，并</w:t>
      </w:r>
      <w:r>
        <w:rPr>
          <w:rFonts w:ascii="宋体" w:hAnsi="宋体" w:hint="eastAsia"/>
          <w:szCs w:val="21"/>
        </w:rPr>
        <w:t>定期对打包工作人员进行服务质量及操作技能培训，并做好台帐记录，</w:t>
      </w:r>
      <w:r>
        <w:rPr>
          <w:rFonts w:ascii="宋体" w:hAnsi="宋体" w:cs="Arial" w:hint="eastAsia"/>
          <w:bCs/>
          <w:szCs w:val="21"/>
        </w:rPr>
        <w:t>并承诺对乙方打包工作人员的管理负有完全责任</w:t>
      </w:r>
      <w:r>
        <w:rPr>
          <w:rFonts w:ascii="宋体" w:hAnsi="宋体" w:hint="eastAsia"/>
          <w:szCs w:val="21"/>
        </w:rPr>
        <w:t>；乙方应根据甲方要求安排人员准时参加甲方组织的相关培训及会议，不得无故缺席。</w:t>
      </w:r>
    </w:p>
    <w:p>
      <w:pPr>
        <w:spacing w:line="360" w:lineRule="auto"/>
        <w:ind w:firstLine="420"/>
        <w:rPr>
          <w:rFonts w:ascii="宋体" w:hAnsi="宋体"/>
          <w:szCs w:val="21"/>
        </w:rPr>
      </w:pPr>
      <w:r>
        <w:rPr>
          <w:rFonts w:ascii="宋体" w:hAnsi="宋体" w:hint="eastAsia"/>
          <w:szCs w:val="21"/>
          <w:lang w:val="en-US" w:eastAsia="zh-CN"/>
        </w:rPr>
        <w:t>8.</w:t>
      </w:r>
      <w:r>
        <w:rPr>
          <w:rFonts w:ascii="宋体" w:hAnsi="宋体" w:hint="eastAsia"/>
          <w:szCs w:val="21"/>
        </w:rPr>
        <w:t>打包工作人员应熟悉民航运输相关规定，在提供打包服务前必须询问并提醒提旅客托运行李中不得存放充电宝（锂电池）等违禁物品。</w:t>
      </w:r>
    </w:p>
    <w:p>
      <w:pPr>
        <w:spacing w:line="360" w:lineRule="auto"/>
        <w:ind w:firstLine="420"/>
        <w:rPr>
          <w:rFonts w:ascii="宋体" w:hAnsi="宋体"/>
          <w:szCs w:val="21"/>
        </w:rPr>
      </w:pPr>
      <w:r>
        <w:rPr>
          <w:rFonts w:ascii="宋体" w:hAnsi="宋体" w:hint="eastAsia"/>
          <w:szCs w:val="21"/>
          <w:lang w:val="en-US" w:eastAsia="zh-CN"/>
        </w:rPr>
        <w:t>9.</w:t>
      </w:r>
      <w:r>
        <w:rPr>
          <w:rFonts w:ascii="宋体" w:hAnsi="宋体" w:hint="eastAsia"/>
          <w:szCs w:val="21"/>
        </w:rPr>
        <w:t>打包工作人员必须提前告知旅客打包费用，尤其是旅客单件行李打包使用超过一种（个）包装材料时，须事先向旅客详细说明材料及费用构成，征得旅客同意后方可收取打包费用。</w:t>
      </w:r>
    </w:p>
    <w:p>
      <w:pPr>
        <w:spacing w:line="360" w:lineRule="auto"/>
        <w:ind w:firstLine="420"/>
        <w:rPr>
          <w:rFonts w:ascii="宋体" w:hAnsi="宋体"/>
          <w:bCs/>
          <w:szCs w:val="21"/>
        </w:rPr>
      </w:pPr>
      <w:r>
        <w:rPr>
          <w:rFonts w:ascii="宋体" w:hAnsi="宋体" w:hint="eastAsia"/>
          <w:bCs/>
          <w:szCs w:val="21"/>
          <w:lang w:val="en-US" w:eastAsia="zh-CN"/>
        </w:rPr>
        <w:t>10.</w:t>
      </w:r>
      <w:r>
        <w:rPr>
          <w:rFonts w:ascii="宋体" w:hAnsi="宋体" w:hint="eastAsia"/>
          <w:bCs/>
          <w:szCs w:val="21"/>
        </w:rPr>
        <w:t>乙方应加强现场管理，严禁</w:t>
      </w:r>
      <w:r>
        <w:rPr>
          <w:rFonts w:ascii="宋体" w:hAnsi="宋体" w:hint="eastAsia"/>
          <w:szCs w:val="21"/>
        </w:rPr>
        <w:t>打包工作</w:t>
      </w:r>
      <w:r>
        <w:rPr>
          <w:rFonts w:ascii="宋体" w:hAnsi="宋体" w:hint="eastAsia"/>
          <w:bCs/>
          <w:szCs w:val="21"/>
        </w:rPr>
        <w:t>超范围经营或变相收费行为，一经发现，甲方有权按照合约对乙方进行严肃处理，并要求对其相关人员解除合同。</w:t>
      </w:r>
    </w:p>
    <w:p>
      <w:pPr>
        <w:spacing w:line="360" w:lineRule="auto"/>
        <w:ind w:firstLine="420"/>
        <w:jc w:val="left"/>
        <w:rPr>
          <w:rFonts w:ascii="宋体" w:hAnsi="宋体"/>
          <w:szCs w:val="21"/>
        </w:rPr>
      </w:pPr>
      <w:r>
        <w:rPr>
          <w:rFonts w:ascii="宋体" w:hAnsi="宋体" w:hint="eastAsia"/>
          <w:szCs w:val="21"/>
          <w:lang w:val="en-US" w:eastAsia="zh-CN"/>
        </w:rPr>
        <w:t>11.</w:t>
      </w:r>
      <w:r>
        <w:rPr>
          <w:rFonts w:ascii="宋体" w:hAnsi="宋体" w:hint="eastAsia"/>
          <w:szCs w:val="21"/>
        </w:rPr>
        <w:t>如乙方服务质量、管理能力无法达到甲方服务和管理标准，经整改后仍无法满足要求的，甲方有权终止合同，经营租金等费用按实结算，并扣除履约保证金。</w:t>
      </w:r>
    </w:p>
    <w:p>
      <w:pPr>
        <w:spacing w:line="360" w:lineRule="auto"/>
        <w:ind w:firstLine="420"/>
        <w:jc w:val="left"/>
        <w:rPr>
          <w:rFonts w:ascii="宋体" w:hAnsi="宋体"/>
          <w:szCs w:val="21"/>
        </w:rPr>
      </w:pPr>
      <w:r>
        <w:rPr>
          <w:rFonts w:ascii="宋体" w:hAnsi="宋体" w:hint="eastAsia"/>
          <w:szCs w:val="21"/>
          <w:lang w:val="en-US" w:eastAsia="zh-CN"/>
        </w:rPr>
        <w:t>12.</w:t>
      </w:r>
      <w:r>
        <w:rPr>
          <w:rFonts w:ascii="宋体" w:hAnsi="宋体" w:hint="eastAsia"/>
          <w:szCs w:val="21"/>
        </w:rPr>
        <w:t>乙方在合同签订之日必须同时签订</w:t>
      </w:r>
      <w:r>
        <w:rPr>
          <w:rFonts w:ascii="宋体" w:hAnsi="宋体" w:hint="eastAsia"/>
          <w:bCs/>
          <w:szCs w:val="21"/>
        </w:rPr>
        <w:t>《服务质量承诺书》在合约期间无法兑现向甲方承诺的服务质量和管理标准，</w:t>
      </w:r>
      <w:r>
        <w:rPr>
          <w:rFonts w:ascii="宋体" w:hAnsi="宋体" w:hint="eastAsia"/>
          <w:szCs w:val="21"/>
        </w:rPr>
        <w:t>经整改后仍无法满足要求的，甲方有权终止合同，经营租金等费用按实结算，并扣除履约保证金。</w:t>
      </w:r>
    </w:p>
    <w:p>
      <w:pPr>
        <w:spacing w:line="360" w:lineRule="auto"/>
        <w:ind w:firstLine="420"/>
        <w:rPr>
          <w:rFonts w:ascii="宋体" w:hAnsi="宋体"/>
          <w:bCs/>
          <w:szCs w:val="21"/>
        </w:rPr>
      </w:pPr>
      <w:r>
        <w:rPr>
          <w:rFonts w:ascii="宋体" w:hAnsi="宋体" w:hint="eastAsia"/>
          <w:bCs/>
          <w:szCs w:val="21"/>
          <w:lang w:val="en-US" w:eastAsia="zh-CN"/>
        </w:rPr>
        <w:t>13.</w:t>
      </w:r>
      <w:r>
        <w:rPr>
          <w:rFonts w:ascii="宋体" w:hAnsi="宋体" w:hint="eastAsia"/>
          <w:bCs/>
          <w:szCs w:val="21"/>
        </w:rPr>
        <w:t>在营业时间内打包服务点位不得出现人员脱岗现象，确保服务的持续性。</w:t>
      </w:r>
    </w:p>
    <w:p>
      <w:pPr>
        <w:spacing w:line="360" w:lineRule="auto"/>
        <w:ind w:firstLine="420"/>
        <w:rPr>
          <w:rFonts w:ascii="宋体" w:hAnsi="宋体"/>
          <w:szCs w:val="21"/>
        </w:rPr>
      </w:pPr>
      <w:r>
        <w:rPr>
          <w:rFonts w:ascii="宋体" w:hAnsi="宋体" w:hint="eastAsia"/>
          <w:bCs/>
          <w:szCs w:val="21"/>
          <w:lang w:val="en-US" w:eastAsia="zh-CN"/>
        </w:rPr>
        <w:t>14.</w:t>
      </w:r>
      <w:r>
        <w:rPr>
          <w:rFonts w:ascii="宋体" w:hAnsi="宋体" w:hint="eastAsia"/>
          <w:bCs/>
          <w:szCs w:val="21"/>
        </w:rPr>
        <w:t>遇航班大面积延误等其他应急情况，必须响应甲方应急预案职责要求，</w:t>
      </w:r>
      <w:r>
        <w:rPr>
          <w:rFonts w:ascii="宋体" w:hAnsi="宋体" w:hint="eastAsia"/>
          <w:szCs w:val="21"/>
        </w:rPr>
        <w:t>对现场发生的异常情况及时汇报甲方，并协助甲方处理相关事宜。</w:t>
      </w:r>
    </w:p>
    <w:p>
      <w:pPr>
        <w:rPr>
          <w:rFonts w:hint="default"/>
          <w:lang w:val="en-US" w:eastAsia="zh-CN"/>
        </w:rPr>
        <w:sectPr>
          <w:pgSz w:w="11906" w:h="16838"/>
          <w:pgMar w:top="1440" w:right="1800" w:bottom="1440" w:left="1800" w:header="851" w:footer="992" w:gutter="0"/>
          <w:cols w:num="1" w:space="425"/>
          <w:docGrid w:type="lines" w:linePitch="312" w:charSpace="0"/>
        </w:sectPr>
      </w:pPr>
    </w:p>
    <w:p>
      <w:pPr>
        <w:tabs>
          <w:tab w:val="left" w:pos="5087"/>
        </w:tabs>
        <w:spacing w:line="360" w:lineRule="auto"/>
        <w:jc w:val="center"/>
        <w:rPr>
          <w:rFonts w:ascii="宋体" w:hAnsi="宋体"/>
          <w:b/>
          <w:sz w:val="32"/>
          <w:szCs w:val="32"/>
        </w:rPr>
      </w:pPr>
      <w:r>
        <w:rPr>
          <w:rFonts w:ascii="宋体" w:hAnsi="宋体" w:hint="eastAsia"/>
          <w:b/>
          <w:sz w:val="32"/>
          <w:szCs w:val="32"/>
        </w:rPr>
        <w:t>服务质量承诺书</w:t>
      </w:r>
    </w:p>
    <w:p>
      <w:pPr>
        <w:tabs>
          <w:tab w:val="left" w:pos="5087"/>
        </w:tabs>
        <w:spacing w:line="360" w:lineRule="auto"/>
        <w:jc w:val="center"/>
        <w:rPr>
          <w:rFonts w:ascii="宋体" w:hAnsi="宋体"/>
          <w:szCs w:val="21"/>
        </w:rPr>
      </w:pPr>
    </w:p>
    <w:p>
      <w:pPr>
        <w:pStyle w:val="12"/>
        <w:adjustRightInd w:val="0"/>
        <w:snapToGrid w:val="0"/>
        <w:spacing w:line="500" w:lineRule="exact"/>
        <w:ind w:firstLine="0"/>
        <w:rPr>
          <w:rFonts w:ascii="宋体" w:hAnsi="宋体"/>
          <w:szCs w:val="21"/>
        </w:rPr>
      </w:pPr>
      <w:r>
        <w:rPr>
          <w:rFonts w:ascii="宋体" w:hAnsi="宋体" w:hint="eastAsia"/>
          <w:szCs w:val="21"/>
        </w:rPr>
        <w:t>成都双流国际机场股份有限公司：</w:t>
      </w:r>
    </w:p>
    <w:p>
      <w:pPr>
        <w:pStyle w:val="12"/>
        <w:adjustRightInd w:val="0"/>
        <w:snapToGrid w:val="0"/>
        <w:spacing w:line="500" w:lineRule="exact"/>
        <w:ind w:firstLine="0"/>
        <w:rPr>
          <w:rFonts w:ascii="宋体" w:hAnsi="宋体"/>
          <w:szCs w:val="21"/>
        </w:rPr>
      </w:pPr>
    </w:p>
    <w:p>
      <w:pPr>
        <w:pStyle w:val="12"/>
        <w:adjustRightInd w:val="0"/>
        <w:snapToGrid w:val="0"/>
        <w:spacing w:line="500" w:lineRule="exact"/>
        <w:rPr>
          <w:rFonts w:ascii="宋体" w:hAnsi="宋体"/>
          <w:szCs w:val="21"/>
        </w:rPr>
      </w:pPr>
      <w:r>
        <w:rPr>
          <w:rFonts w:ascii="宋体" w:hAnsi="宋体" w:hint="eastAsia"/>
          <w:szCs w:val="21"/>
        </w:rPr>
        <w:t>我单位与贵公司签订</w:t>
      </w:r>
      <w:r>
        <w:rPr>
          <w:rFonts w:ascii="宋体" w:hAnsi="宋体" w:hint="eastAsia"/>
          <w:szCs w:val="21"/>
          <w:lang w:eastAsia="zh-CN"/>
        </w:rPr>
        <w:t>《</w:t>
      </w:r>
      <w:r>
        <w:rPr>
          <w:rFonts w:ascii="宋体" w:hAnsi="宋体" w:hint="eastAsia"/>
          <w:szCs w:val="21"/>
          <w:lang w:val="en-US" w:eastAsia="zh-CN"/>
        </w:rPr>
        <w:t>成都双流国际机场行李打包业务经营合同</w:t>
      </w:r>
      <w:r>
        <w:rPr>
          <w:rFonts w:ascii="宋体" w:hAnsi="宋体" w:hint="eastAsia"/>
          <w:szCs w:val="21"/>
        </w:rPr>
        <w:t>》，在合约期间，我们将严格遵守国家法律法规要求，并郑重承诺：</w:t>
      </w:r>
    </w:p>
    <w:p>
      <w:pPr>
        <w:pStyle w:val="12"/>
        <w:numPr>
          <w:ilvl w:val="0"/>
          <w:numId w:val="1"/>
        </w:numPr>
        <w:adjustRightInd w:val="0"/>
        <w:snapToGrid w:val="0"/>
        <w:spacing w:line="500" w:lineRule="exact"/>
        <w:rPr>
          <w:rFonts w:ascii="宋体" w:hAnsi="宋体"/>
          <w:szCs w:val="21"/>
        </w:rPr>
      </w:pPr>
      <w:r>
        <w:rPr>
          <w:rFonts w:ascii="宋体" w:hAnsi="宋体" w:hint="eastAsia"/>
          <w:szCs w:val="21"/>
        </w:rPr>
        <w:t>严格遵守合同约定的行李打包经营范围及价格标准；</w:t>
      </w:r>
    </w:p>
    <w:p>
      <w:pPr>
        <w:pStyle w:val="12"/>
        <w:numPr>
          <w:ilvl w:val="0"/>
          <w:numId w:val="1"/>
        </w:numPr>
        <w:adjustRightInd w:val="0"/>
        <w:snapToGrid w:val="0"/>
        <w:spacing w:line="500" w:lineRule="exact"/>
        <w:rPr>
          <w:rFonts w:ascii="宋体" w:hAnsi="宋体"/>
          <w:szCs w:val="21"/>
        </w:rPr>
      </w:pPr>
      <w:r>
        <w:rPr>
          <w:rFonts w:ascii="宋体" w:hAnsi="宋体" w:hint="eastAsia"/>
          <w:szCs w:val="21"/>
        </w:rPr>
        <w:t>严格遵守合同约定的服务质量管理要求和服务流程开展打包业务；</w:t>
      </w:r>
    </w:p>
    <w:p>
      <w:pPr>
        <w:pStyle w:val="12"/>
        <w:numPr>
          <w:ilvl w:val="0"/>
          <w:numId w:val="1"/>
        </w:numPr>
        <w:adjustRightInd w:val="0"/>
        <w:snapToGrid w:val="0"/>
        <w:spacing w:line="500" w:lineRule="exact"/>
      </w:pPr>
      <w:r>
        <w:rPr>
          <w:rFonts w:ascii="宋体" w:hAnsi="宋体" w:hint="eastAsia"/>
          <w:szCs w:val="21"/>
        </w:rPr>
        <w:t>严格遵守机场管理方制定的关于服务质量管理要求和标准。</w:t>
      </w:r>
    </w:p>
    <w:p>
      <w:pPr>
        <w:spacing w:line="360" w:lineRule="auto"/>
        <w:ind w:firstLine="420"/>
        <w:jc w:val="left"/>
        <w:rPr>
          <w:rFonts w:ascii="宋体" w:hAnsi="宋体"/>
          <w:szCs w:val="21"/>
        </w:rPr>
      </w:pPr>
      <w:r>
        <w:rPr>
          <w:rFonts w:ascii="宋体" w:hAnsi="宋体" w:hint="eastAsia"/>
          <w:szCs w:val="21"/>
        </w:rPr>
        <w:t>如违反上述承诺，贵公司有权终止《</w:t>
      </w:r>
      <w:r>
        <w:rPr>
          <w:rFonts w:ascii="宋体" w:hAnsi="宋体" w:hint="eastAsia"/>
          <w:szCs w:val="21"/>
          <w:lang w:val="en-US" w:eastAsia="zh-CN"/>
        </w:rPr>
        <w:t>成都双流国际机场行李打包业务经营合同</w:t>
      </w:r>
      <w:r>
        <w:rPr>
          <w:rFonts w:ascii="宋体" w:hAnsi="宋体" w:hint="eastAsia"/>
          <w:szCs w:val="21"/>
        </w:rPr>
        <w:t>》，有权拒绝我单位在一定时期内进入贵公司进行其它经营活动，并扣除我方履约保证金。由此引起的相应损失均由我单位承担。</w:t>
      </w:r>
    </w:p>
    <w:p>
      <w:pPr>
        <w:pStyle w:val="12"/>
        <w:adjustRightInd w:val="0"/>
        <w:snapToGrid w:val="0"/>
        <w:spacing w:line="500" w:lineRule="exact"/>
        <w:ind w:firstLine="0"/>
        <w:rPr>
          <w:rFonts w:ascii="宋体" w:hAnsi="宋体"/>
          <w:szCs w:val="21"/>
        </w:rPr>
      </w:pPr>
    </w:p>
    <w:p>
      <w:pPr>
        <w:pStyle w:val="12"/>
        <w:adjustRightInd w:val="0"/>
        <w:snapToGrid w:val="0"/>
        <w:spacing w:line="500" w:lineRule="exact"/>
        <w:ind w:firstLine="0"/>
        <w:rPr>
          <w:rFonts w:ascii="宋体" w:hAnsi="宋体"/>
          <w:szCs w:val="21"/>
        </w:rPr>
      </w:pPr>
      <w:r>
        <w:rPr>
          <w:rFonts w:ascii="宋体" w:hAnsi="宋体" w:hint="eastAsia"/>
          <w:szCs w:val="21"/>
        </w:rPr>
        <w:t>承诺人单位名称（盖章）：</w:t>
      </w:r>
    </w:p>
    <w:p>
      <w:pPr>
        <w:pStyle w:val="12"/>
        <w:adjustRightInd w:val="0"/>
        <w:snapToGrid w:val="0"/>
        <w:spacing w:line="500" w:lineRule="exact"/>
        <w:ind w:firstLine="0"/>
        <w:rPr>
          <w:rFonts w:ascii="宋体" w:hAnsi="宋体"/>
          <w:szCs w:val="21"/>
        </w:rPr>
      </w:pPr>
      <w:r>
        <w:rPr>
          <w:rFonts w:ascii="宋体" w:hAnsi="宋体" w:hint="eastAsia"/>
          <w:szCs w:val="21"/>
        </w:rPr>
        <w:t>法定代表人或委托代理人：</w:t>
      </w:r>
    </w:p>
    <w:p>
      <w:pPr>
        <w:pStyle w:val="12"/>
        <w:adjustRightInd w:val="0"/>
        <w:snapToGrid w:val="0"/>
        <w:spacing w:line="500" w:lineRule="exact"/>
        <w:rPr>
          <w:rFonts w:ascii="宋体" w:hAnsi="宋体"/>
          <w:szCs w:val="21"/>
        </w:rPr>
      </w:pPr>
    </w:p>
    <w:p>
      <w:pPr>
        <w:spacing w:line="360" w:lineRule="auto"/>
        <w:rPr>
          <w:rFonts w:ascii="宋体" w:hAnsi="宋体"/>
          <w:b/>
          <w:szCs w:val="21"/>
        </w:rPr>
      </w:pPr>
      <w:r>
        <w:rPr>
          <w:rFonts w:ascii="宋体" w:hAnsi="宋体" w:hint="eastAsia"/>
          <w:szCs w:val="21"/>
        </w:rPr>
        <w:t>签订日期：　年月日</w:t>
      </w:r>
    </w:p>
    <w:p>
      <w:pPr>
        <w:rPr>
          <w:rFonts w:hint="default"/>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44858"/>
    <w:multiLevelType w:val="multilevel"/>
    <w:tmpl w:val="5AC44858"/>
    <w:lvl w:ilvl="0">
      <w:start w:val="1"/>
      <w:numFmt w:val="japaneseCounting"/>
      <w:lvlText w:val="%1、"/>
      <w:lvlJc w:val="left"/>
      <w:pPr>
        <w:ind w:left="852" w:hanging="43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customStyle="1" w:styleId="12">
    <w:name w:val="样式 样式1 + 首行缩进:  2 字符"/>
    <w:basedOn w:val="Normal"/>
    <w:qFormat/>
    <w:pPr>
      <w:spacing w:line="360" w:lineRule="exact"/>
      <w:ind w:firstLine="420"/>
    </w:pPr>
    <w:rPr>
      <w:rFonts w:ascii="Arial" w:eastAsia="宋体" w:hAnsi="Arial" w:cs="Times New Roman"/>
      <w:szCs w:val="20"/>
    </w:rPr>
  </w:style>
  <w:style w:type="paragraph" w:customStyle="1" w:styleId="1">
    <w:name w:val="列表段落1"/>
    <w:basedOn w:val="Normal"/>
    <w:uiPriority w:val="99"/>
    <w:qFormat/>
    <w:pPr>
      <w:ind w:firstLine="4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2023-02-27T01:55:00Z</dcterms:created>
  <dcterms:modified xsi:type="dcterms:W3CDTF">2023-09-11T02:58:12Z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