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w:t>
      </w:r>
      <w:r>
        <w:rPr>
          <w:rFonts w:ascii="宋体" w:hAnsi="宋体" w:cs="宋体" w:hint="default"/>
          <w:b/>
          <w:bCs/>
          <w:color w:val="auto"/>
          <w:sz w:val="30"/>
          <w:szCs w:val="30"/>
          <w:highlight w:val="none"/>
          <w:lang w:eastAsia="zh-CN"/>
        </w:rPr>
        <w:t>2</w:t>
      </w:r>
      <w:r>
        <w:rPr>
          <w:rFonts w:ascii="宋体" w:hAnsi="宋体" w:cs="宋体" w:hint="eastAsia"/>
          <w:b/>
          <w:bCs/>
          <w:color w:val="auto"/>
          <w:sz w:val="30"/>
          <w:szCs w:val="30"/>
          <w:highlight w:val="none"/>
          <w:lang w:val="en-US" w:eastAsia="zh-CN"/>
        </w:rPr>
        <w:t>：商家资料清单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（休闲其他</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w:t>
      </w:r>
      <w:bookmarkStart w:id="1" w:name="_GoBack"/>
      <w:bookmarkEnd w:id="1"/>
      <w:r>
        <w:rPr>
          <w:rFonts w:ascii="宋体" w:hAnsi="宋体" w:cs="宋体" w:hint="eastAsia"/>
          <w:b/>
          <w:bCs/>
          <w:color w:val="auto"/>
          <w:sz w:val="52"/>
          <w:szCs w:val="52"/>
          <w:highlight w:val="none"/>
          <w:lang w:eastAsia="zh-CN"/>
        </w:rPr>
        <w:t>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投保的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w:t>
      </w:r>
      <w:r>
        <w:rPr>
          <w:rFonts w:ascii="宋体" w:hAnsi="宋体" w:cs="宋体" w:hint="default"/>
          <w:b w:val="0"/>
          <w:bCs w:val="0"/>
          <w:color w:val="auto"/>
          <w:kern w:val="0"/>
          <w:szCs w:val="21"/>
          <w:highlight w:val="none"/>
          <w:lang w:eastAsia="zh-CN"/>
        </w:rPr>
        <w:t>10</w:t>
      </w:r>
      <w:r>
        <w:rPr>
          <w:rFonts w:ascii="宋体" w:hAnsi="宋体" w:cs="宋体" w:hint="eastAsia"/>
          <w:b w:val="0"/>
          <w:bCs w:val="0"/>
          <w:color w:val="auto"/>
          <w:kern w:val="0"/>
          <w:szCs w:val="21"/>
          <w:highlight w:val="none"/>
          <w:lang w:eastAsia="zh-CN"/>
        </w:rPr>
        <w:t>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w:t>
            </w:r>
            <w:r>
              <w:rPr>
                <w:rFonts w:asciiTheme="minorEastAsia" w:eastAsiaTheme="minorEastAsia" w:hAnsiTheme="minorEastAsia" w:cstheme="minorEastAsia" w:hint="default"/>
                <w:b/>
                <w:bCs/>
                <w:color w:val="auto"/>
                <w:szCs w:val="21"/>
                <w:highlight w:val="none"/>
                <w:lang w:eastAsia="zh-CN"/>
              </w:rPr>
              <w:t>10</w:t>
            </w:r>
            <w:r>
              <w:rPr>
                <w:rFonts w:asciiTheme="minorEastAsia" w:eastAsiaTheme="minorEastAsia" w:hAnsiTheme="minorEastAsia" w:cstheme="minorEastAsia" w:hint="eastAsia"/>
                <w:b/>
                <w:bCs/>
                <w:color w:val="auto"/>
                <w:szCs w:val="21"/>
                <w:highlight w:val="none"/>
                <w:lang w:eastAsia="zh-CN"/>
              </w:rPr>
              <w:t>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特别提醒：合同复印件须体现经营期限，业主方证明不得早于10月31日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w:t>
      </w:r>
      <w:r>
        <w:rPr>
          <w:rFonts w:ascii="宋体" w:hAnsi="宋体" w:cs="宋体" w:hint="default"/>
          <w:b w:val="0"/>
          <w:bCs w:val="0"/>
          <w:color w:val="auto"/>
          <w:kern w:val="0"/>
          <w:szCs w:val="21"/>
          <w:highlight w:val="none"/>
          <w:lang w:eastAsia="zh-CN"/>
        </w:rPr>
        <w:t>10</w:t>
      </w:r>
      <w:r>
        <w:rPr>
          <w:rFonts w:ascii="宋体" w:hAnsi="宋体" w:cs="宋体" w:hint="eastAsia"/>
          <w:b w:val="0"/>
          <w:bCs w:val="0"/>
          <w:color w:val="auto"/>
          <w:kern w:val="0"/>
          <w:szCs w:val="21"/>
          <w:highlight w:val="none"/>
          <w:lang w:eastAsia="zh-CN"/>
        </w:rPr>
        <w:t>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w:t>
            </w:r>
            <w:r>
              <w:rPr>
                <w:rFonts w:ascii="宋体" w:hAnsi="宋体" w:cs="宋体" w:hint="default"/>
                <w:b/>
                <w:bCs/>
                <w:color w:val="auto"/>
                <w:szCs w:val="21"/>
                <w:highlight w:val="none"/>
                <w:lang w:eastAsia="zh-CN"/>
              </w:rPr>
              <w:t>10</w:t>
            </w:r>
            <w:r>
              <w:rPr>
                <w:rFonts w:ascii="宋体" w:hAnsi="宋体" w:cs="宋体" w:hint="eastAsia"/>
                <w:b/>
                <w:bCs/>
                <w:color w:val="auto"/>
                <w:szCs w:val="21"/>
                <w:highlight w:val="none"/>
                <w:lang w:eastAsia="zh-CN"/>
              </w:rPr>
              <w:t>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特别提醒：合同复印件须体现经营期限，业主方证明不得早于10月31日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3" w:name="_Toc4063"/>
      <w:bookmarkStart w:id="4" w:name="_Toc27037"/>
      <w:bookmarkStart w:id="5" w:name="_Toc41558662"/>
      <w:bookmarkStart w:id="6" w:name="_Hlk41556141"/>
      <w:bookmarkStart w:id="7" w:name="_Toc9087"/>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kern w:val="0"/>
          <w:szCs w:val="21"/>
          <w:highlight w:val="none"/>
          <w:lang w:val="en-US" w:eastAsia="zh-CN"/>
        </w:rPr>
        <w:t>自助设备请提供机器外观照片或效果图，</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w:t>
      </w:r>
      <w:r>
        <w:rPr>
          <w:rFonts w:ascii="宋体" w:hAnsi="宋体" w:cs="宋体" w:hint="default"/>
          <w:color w:val="auto"/>
          <w:szCs w:val="21"/>
          <w:highlight w:val="none"/>
          <w:lang w:eastAsia="zh-CN"/>
        </w:rPr>
        <w:t>10</w:t>
      </w:r>
      <w:r>
        <w:rPr>
          <w:rFonts w:ascii="宋体" w:hAnsi="宋体" w:cs="宋体" w:hint="eastAsia"/>
          <w:color w:val="auto"/>
          <w:szCs w:val="21"/>
          <w:highlight w:val="none"/>
          <w:lang w:eastAsia="zh-CN"/>
        </w:rPr>
        <w:t>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867" w:type="dxa"/>
            <w:vMerge w:val="restart"/>
            <w:vAlign w:val="center"/>
          </w:tcPr>
          <w:p>
            <w:pPr>
              <w:spacing w:line="360" w:lineRule="auto"/>
              <w:ind w:left="0"/>
              <w:jc w:val="left"/>
              <w:rPr>
                <w:rFonts w:hint="default"/>
                <w:b/>
                <w:bCs/>
                <w:highlight w:val="none"/>
                <w:lang w:val="en-US" w:eastAsia="zh-CN"/>
              </w:rPr>
            </w:pPr>
            <w:r>
              <w:rPr>
                <w:rFonts w:hint="eastAsia"/>
                <w:b/>
                <w:bCs/>
                <w:highlight w:val="none"/>
                <w:lang w:val="en-US" w:eastAsia="zh-CN"/>
              </w:rPr>
              <w:t>请根据投报项目选则其一填写：</w:t>
            </w:r>
          </w:p>
        </w:tc>
        <w:tc>
          <w:tcPr>
            <w:tcW w:w="7003" w:type="dxa"/>
            <w:gridSpan w:val="4"/>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非自助设备类：截止</w:t>
            </w:r>
            <w:r>
              <w:rPr>
                <w:rFonts w:hint="eastAsia"/>
                <w:b/>
                <w:bCs/>
                <w:highlight w:val="none"/>
                <w:lang w:eastAsia="zh-CN"/>
              </w:rPr>
              <w:t>2025年</w:t>
            </w:r>
            <w:r>
              <w:rPr>
                <w:rFonts w:hint="default"/>
                <w:b/>
                <w:bCs/>
                <w:highlight w:val="none"/>
                <w:lang w:eastAsia="zh-CN"/>
              </w:rPr>
              <w:t>10</w:t>
            </w:r>
            <w:r>
              <w:rPr>
                <w:rFonts w:hint="eastAsia"/>
                <w:b/>
                <w:bCs/>
                <w:highlight w:val="none"/>
                <w:lang w:eastAsia="zh-CN"/>
              </w:rPr>
              <w:t>月31日，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867" w:type="dxa"/>
            <w:vMerge/>
            <w:vAlign w:val="center"/>
          </w:tcPr>
          <w:p>
            <w:pPr>
              <w:spacing w:line="360" w:lineRule="auto"/>
              <w:rPr>
                <w:rFonts w:hint="eastAsia"/>
                <w:b/>
                <w:bCs/>
                <w:highlight w:val="none"/>
                <w:lang w:val="en-US" w:eastAsia="zh-CN"/>
              </w:rPr>
            </w:pPr>
          </w:p>
        </w:tc>
        <w:tc>
          <w:tcPr>
            <w:tcW w:w="7003" w:type="dxa"/>
            <w:gridSpan w:val="4"/>
            <w:vAlign w:val="center"/>
          </w:tcPr>
          <w:p>
            <w:pPr>
              <w:spacing w:line="360" w:lineRule="auto"/>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自助设备类：截止</w:t>
            </w:r>
            <w:r>
              <w:rPr>
                <w:rFonts w:hint="eastAsia"/>
                <w:b/>
                <w:bCs/>
                <w:highlight w:val="none"/>
                <w:lang w:eastAsia="zh-CN"/>
              </w:rPr>
              <w:t>2025年</w:t>
            </w:r>
            <w:r>
              <w:rPr>
                <w:rFonts w:hint="default"/>
                <w:b/>
                <w:bCs/>
                <w:highlight w:val="none"/>
                <w:lang w:eastAsia="zh-CN"/>
              </w:rPr>
              <w:t>10</w:t>
            </w:r>
            <w:r>
              <w:rPr>
                <w:rFonts w:hint="eastAsia"/>
                <w:b/>
                <w:bCs/>
                <w:highlight w:val="none"/>
                <w:lang w:eastAsia="zh-CN"/>
              </w:rPr>
              <w:t>月31日，</w:t>
            </w:r>
            <w:r>
              <w:rPr>
                <w:rFonts w:hint="eastAsia"/>
                <w:b/>
                <w:bCs/>
                <w:highlight w:val="none"/>
                <w:lang w:val="en-US" w:eastAsia="zh-CN"/>
              </w:rPr>
              <w:t xml:space="preserve">            （品牌名称）自助设备在</w:t>
            </w:r>
            <w:r>
              <w:rPr>
                <w:rFonts w:hint="eastAsia"/>
                <w:b/>
                <w:bCs/>
                <w:highlight w:val="none"/>
              </w:rPr>
              <w:t>国内省会城市及直辖市、深圳市区、港澳台</w:t>
            </w:r>
            <w:r>
              <w:rPr>
                <w:rFonts w:hint="eastAsia"/>
                <w:b/>
                <w:bCs/>
                <w:highlight w:val="none"/>
                <w:lang w:val="en-US" w:eastAsia="zh-CN"/>
              </w:rPr>
              <w:t xml:space="preserve">          家商业综合体布局</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b/>
          <w:bCs/>
          <w:color w:val="auto"/>
          <w:sz w:val="24"/>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休闲其他类（自助设备类）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val="en-US"/>
              </w:rPr>
              <w:t>台</w:t>
            </w:r>
            <w:r>
              <w:rPr>
                <w:rFonts w:ascii="宋体" w:hAnsi="宋体" w:cs="宋体" w:hint="eastAsia"/>
                <w:color w:val="auto"/>
                <w:szCs w:val="21"/>
                <w:highlight w:val="none"/>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pStyle w:val="a"/>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Cs w:val="21"/>
                <w:highlight w:val="none"/>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2024-10-08T15:32:00Z</dcterms:created>
  <dcterms:modified xsi:type="dcterms:W3CDTF">2025-11-19T21:09:44Z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