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2386"/>
      <w:r>
        <w:rPr>
          <w:rFonts w:ascii="宋体" w:hAnsi="宋体" w:cs="宋体" w:hint="eastAsia"/>
          <w:b/>
          <w:bCs/>
          <w:color w:val="auto"/>
          <w:sz w:val="30"/>
          <w:szCs w:val="30"/>
          <w:highlight w:val="none"/>
          <w:lang w:val="en-US" w:eastAsia="zh-CN"/>
        </w:rPr>
        <w:t>附件1-4：商家资料清单</w:t>
      </w:r>
      <w:r>
        <w:rPr>
          <w:rFonts w:ascii="宋体" w:hAnsi="宋体" w:cs="宋体" w:hint="eastAsia"/>
          <w:b/>
          <w:bCs/>
          <w:color w:val="auto"/>
          <w:sz w:val="30"/>
          <w:szCs w:val="30"/>
          <w:highlight w:val="none"/>
          <w:lang w:val="en-US"/>
        </w:rPr>
        <w:t>及商务报价单</w:t>
      </w:r>
      <w:r>
        <w:rPr>
          <w:rFonts w:ascii="宋体" w:hAnsi="宋体" w:cs="宋体" w:hint="eastAsia"/>
          <w:b/>
          <w:bCs/>
          <w:color w:val="auto"/>
          <w:sz w:val="30"/>
          <w:szCs w:val="30"/>
          <w:highlight w:val="none"/>
          <w:lang w:val="en-US" w:eastAsia="zh-CN"/>
        </w:rPr>
        <w:t>（自助设备标段</w:t>
      </w:r>
      <w:r>
        <w:rPr>
          <w:rFonts w:ascii="宋体" w:hAnsi="宋体" w:cs="宋体" w:hint="eastAsia"/>
          <w:b/>
          <w:bCs/>
          <w:color w:val="auto"/>
          <w:sz w:val="28"/>
          <w:szCs w:val="28"/>
          <w:highlight w:val="none"/>
          <w:lang w:val="en-US" w:eastAsia="zh-CN"/>
        </w:rPr>
        <w:t>）</w:t>
      </w:r>
    </w:p>
    <w:p>
      <w:pPr>
        <w:spacing w:line="360" w:lineRule="auto"/>
        <w:jc w:val="both"/>
        <w:outlineLvl w:val="0"/>
        <w:rPr>
          <w:rFonts w:ascii="宋体" w:hAnsi="宋体" w:cs="宋体" w:hint="eastAsia"/>
          <w:b/>
          <w:bCs/>
          <w:color w:val="auto"/>
          <w:sz w:val="52"/>
          <w:szCs w:val="52"/>
          <w:highlight w:val="none"/>
        </w:rPr>
      </w:pPr>
      <w:bookmarkEnd w:id="0"/>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0"/>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0"/>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0"/>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0"/>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w:t>
      </w:r>
      <w:r>
        <w:rPr>
          <w:rFonts w:ascii="宋体" w:hAnsi="宋体" w:cs="Times New Roman" w:hint="eastAsia"/>
          <w:color w:val="auto"/>
          <w:kern w:val="0"/>
          <w:sz w:val="21"/>
          <w:szCs w:val="20"/>
          <w:highlight w:val="none"/>
          <w:lang w:val="en-US" w:eastAsia="zh-CN" w:bidi="ar-SA"/>
        </w:rPr>
        <w:t>投保的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0"/>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2025年1</w:t>
      </w:r>
      <w:r>
        <w:rPr>
          <w:rFonts w:ascii="宋体" w:hAnsi="宋体" w:cs="宋体" w:hint="eastAsia"/>
          <w:b w:val="0"/>
          <w:bCs w:val="0"/>
          <w:color w:val="auto"/>
          <w:kern w:val="0"/>
          <w:szCs w:val="21"/>
          <w:highlight w:val="none"/>
          <w:lang w:val="en-US" w:eastAsia="zh-CN"/>
        </w:rPr>
        <w:t>2</w:t>
      </w:r>
      <w:r>
        <w:rPr>
          <w:rFonts w:ascii="宋体" w:hAnsi="宋体" w:cs="宋体" w:hint="eastAsia"/>
          <w:b w:val="0"/>
          <w:bCs w:val="0"/>
          <w:color w:val="auto"/>
          <w:kern w:val="0"/>
          <w:szCs w:val="21"/>
          <w:highlight w:val="none"/>
          <w:lang w:eastAsia="zh-CN"/>
        </w:rPr>
        <w:t>月3</w:t>
      </w:r>
      <w:r>
        <w:rPr>
          <w:rFonts w:ascii="宋体" w:hAnsi="宋体" w:cs="宋体" w:hint="eastAsia"/>
          <w:b w:val="0"/>
          <w:bCs w:val="0"/>
          <w:color w:val="auto"/>
          <w:kern w:val="0"/>
          <w:szCs w:val="21"/>
          <w:highlight w:val="none"/>
          <w:lang w:val="en-US" w:eastAsia="zh-CN"/>
        </w:rPr>
        <w:t>1</w:t>
      </w:r>
      <w:r>
        <w:rPr>
          <w:rFonts w:ascii="宋体" w:hAnsi="宋体" w:cs="宋体" w:hint="eastAsia"/>
          <w:b w:val="0"/>
          <w:bCs w:val="0"/>
          <w:color w:val="auto"/>
          <w:kern w:val="0"/>
          <w:szCs w:val="21"/>
          <w:highlight w:val="none"/>
          <w:lang w:eastAsia="zh-CN"/>
        </w:rPr>
        <w:t>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default"/>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w:t>
            </w:r>
            <w:r>
              <w:rPr>
                <w:rFonts w:asciiTheme="minorEastAsia" w:eastAsiaTheme="minorEastAsia" w:hAnsiTheme="minorEastAsia" w:cstheme="minorEastAsia" w:hint="eastAsia"/>
                <w:b/>
                <w:bCs/>
                <w:color w:val="auto"/>
                <w:szCs w:val="21"/>
                <w:highlight w:val="none"/>
                <w:lang w:val="en-US" w:eastAsia="zh-CN"/>
              </w:rPr>
              <w:t>2</w:t>
            </w:r>
            <w:r>
              <w:rPr>
                <w:rFonts w:asciiTheme="minorEastAsia" w:eastAsiaTheme="minorEastAsia" w:hAnsiTheme="minorEastAsia" w:cstheme="minorEastAsia" w:hint="eastAsia"/>
                <w:b/>
                <w:bCs/>
                <w:color w:val="auto"/>
                <w:szCs w:val="21"/>
                <w:highlight w:val="none"/>
                <w:lang w:eastAsia="zh-CN"/>
              </w:rPr>
              <w:t>月3</w:t>
            </w:r>
            <w:r>
              <w:rPr>
                <w:rFonts w:asciiTheme="minorEastAsia" w:eastAsiaTheme="minorEastAsia" w:hAnsiTheme="minorEastAsia" w:cstheme="minorEastAsia" w:hint="eastAsia"/>
                <w:b/>
                <w:bCs/>
                <w:color w:val="auto"/>
                <w:szCs w:val="21"/>
                <w:highlight w:val="none"/>
                <w:lang w:val="en-US" w:eastAsia="zh-CN"/>
              </w:rPr>
              <w:t>1</w:t>
            </w:r>
            <w:r>
              <w:rPr>
                <w:rFonts w:asciiTheme="minorEastAsia" w:eastAsiaTheme="minorEastAsia" w:hAnsiTheme="minorEastAsia" w:cstheme="minorEastAsia" w:hint="eastAsia"/>
                <w:b/>
                <w:bCs/>
                <w:color w:val="auto"/>
                <w:szCs w:val="21"/>
                <w:highlight w:val="none"/>
                <w:lang w:eastAsia="zh-CN"/>
              </w:rPr>
              <w:t>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2025年1</w:t>
      </w:r>
      <w:r>
        <w:rPr>
          <w:rFonts w:ascii="宋体" w:hAnsi="宋体" w:cs="宋体" w:hint="eastAsia"/>
          <w:b w:val="0"/>
          <w:bCs w:val="0"/>
          <w:color w:val="auto"/>
          <w:kern w:val="0"/>
          <w:szCs w:val="21"/>
          <w:highlight w:val="none"/>
          <w:lang w:val="en-US" w:eastAsia="zh-CN"/>
        </w:rPr>
        <w:t>2</w:t>
      </w:r>
      <w:r>
        <w:rPr>
          <w:rFonts w:ascii="宋体" w:hAnsi="宋体" w:cs="宋体" w:hint="eastAsia"/>
          <w:b w:val="0"/>
          <w:bCs w:val="0"/>
          <w:color w:val="auto"/>
          <w:kern w:val="0"/>
          <w:szCs w:val="21"/>
          <w:highlight w:val="none"/>
          <w:lang w:eastAsia="zh-CN"/>
        </w:rPr>
        <w:t>月3</w:t>
      </w:r>
      <w:r>
        <w:rPr>
          <w:rFonts w:ascii="宋体" w:hAnsi="宋体" w:cs="宋体" w:hint="eastAsia"/>
          <w:b w:val="0"/>
          <w:bCs w:val="0"/>
          <w:color w:val="auto"/>
          <w:kern w:val="0"/>
          <w:szCs w:val="21"/>
          <w:highlight w:val="none"/>
          <w:lang w:val="en-US" w:eastAsia="zh-CN"/>
        </w:rPr>
        <w:t>1</w:t>
      </w:r>
      <w:r>
        <w:rPr>
          <w:rFonts w:ascii="宋体" w:hAnsi="宋体" w:cs="宋体" w:hint="eastAsia"/>
          <w:b w:val="0"/>
          <w:bCs w:val="0"/>
          <w:color w:val="auto"/>
          <w:kern w:val="0"/>
          <w:szCs w:val="21"/>
          <w:highlight w:val="none"/>
          <w:lang w:eastAsia="zh-CN"/>
        </w:rPr>
        <w:t>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w:t>
            </w:r>
            <w:r>
              <w:rPr>
                <w:rFonts w:ascii="宋体" w:hAnsi="宋体" w:cs="宋体" w:hint="eastAsia"/>
                <w:b/>
                <w:bCs/>
                <w:color w:val="auto"/>
                <w:szCs w:val="21"/>
                <w:highlight w:val="none"/>
                <w:lang w:val="en-US" w:eastAsia="zh-CN"/>
              </w:rPr>
              <w:t>2</w:t>
            </w:r>
            <w:r>
              <w:rPr>
                <w:rFonts w:ascii="宋体" w:hAnsi="宋体" w:cs="宋体" w:hint="eastAsia"/>
                <w:b/>
                <w:bCs/>
                <w:color w:val="auto"/>
                <w:szCs w:val="21"/>
                <w:highlight w:val="none"/>
                <w:lang w:eastAsia="zh-CN"/>
              </w:rPr>
              <w:t>月3</w:t>
            </w:r>
            <w:r>
              <w:rPr>
                <w:rFonts w:ascii="宋体" w:hAnsi="宋体" w:cs="宋体" w:hint="eastAsia"/>
                <w:b/>
                <w:bCs/>
                <w:color w:val="auto"/>
                <w:szCs w:val="21"/>
                <w:highlight w:val="none"/>
                <w:lang w:val="en-US" w:eastAsia="zh-CN"/>
              </w:rPr>
              <w:t>1</w:t>
            </w:r>
            <w:r>
              <w:rPr>
                <w:rFonts w:ascii="宋体" w:hAnsi="宋体" w:cs="宋体" w:hint="eastAsia"/>
                <w:b/>
                <w:bCs/>
                <w:color w:val="auto"/>
                <w:szCs w:val="21"/>
                <w:highlight w:val="none"/>
                <w:lang w:eastAsia="zh-CN"/>
              </w:rPr>
              <w:t>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0"/>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bookmarkStart w:id="2" w:name="_Toc27037"/>
      <w:bookmarkStart w:id="3" w:name="_Toc4063"/>
      <w:bookmarkStart w:id="4" w:name="_Toc41558662"/>
      <w:bookmarkStart w:id="5" w:name="_Toc9087"/>
      <w:bookmarkStart w:id="6" w:name="_Hlk41556141"/>
      <w:r>
        <w:rPr>
          <w:rFonts w:ascii="宋体" w:hAnsi="宋体" w:cs="宋体" w:hint="eastAsia"/>
          <w:color w:val="auto"/>
          <w:szCs w:val="21"/>
          <w:highlight w:val="none"/>
          <w:lang w:val="en-US" w:eastAsia="zh-CN"/>
        </w:rPr>
        <w:t>4.2</w:t>
      </w:r>
      <w:r>
        <w:rPr>
          <w:rFonts w:ascii="宋体" w:hAnsi="宋体" w:cs="宋体" w:hint="eastAsia"/>
          <w:color w:val="auto"/>
          <w:kern w:val="2"/>
          <w:szCs w:val="21"/>
          <w:highlight w:val="none"/>
        </w:rPr>
        <w:t>运营方案</w:t>
      </w:r>
      <w:r>
        <w:rPr>
          <w:rFonts w:ascii="宋体" w:hAnsi="宋体" w:cs="宋体" w:hint="eastAsia"/>
          <w:color w:val="auto"/>
          <w:kern w:val="2"/>
          <w:szCs w:val="21"/>
          <w:highlight w:val="none"/>
          <w:lang w:val="en-US" w:eastAsia="zh-CN"/>
        </w:rPr>
        <w:t>和经营计划</w:t>
      </w:r>
      <w:bookmarkEnd w:id="2"/>
      <w:bookmarkEnd w:id="3"/>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kern w:val="0"/>
          <w:szCs w:val="21"/>
          <w:highlight w:val="none"/>
          <w:lang w:val="en-US" w:eastAsia="zh-CN"/>
        </w:rPr>
        <w:t>请提供机器外观照片或效果图，</w:t>
      </w:r>
      <w:r>
        <w:rPr>
          <w:rFonts w:ascii="宋体" w:hAnsi="宋体" w:cs="宋体" w:hint="eastAsia"/>
          <w:color w:val="auto"/>
          <w:sz w:val="21"/>
          <w:szCs w:val="21"/>
          <w:highlight w:val="none"/>
        </w:rPr>
        <w:t>加盖公章</w:t>
      </w:r>
      <w:r>
        <w:rPr>
          <w:rFonts w:ascii="宋体" w:hAnsi="宋体" w:cs="宋体" w:hint="eastAsia"/>
          <w:color w:val="auto"/>
          <w:kern w:val="0"/>
          <w:szCs w:val="21"/>
          <w:highlight w:val="none"/>
          <w:lang w:val="en-US"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7"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7"/>
      <w:r>
        <w:rPr>
          <w:rFonts w:ascii="宋体" w:hAnsi="宋体" w:cs="宋体" w:hint="eastAsia"/>
          <w:b/>
          <w:bCs/>
          <w:color w:val="auto"/>
          <w:szCs w:val="21"/>
          <w:highlight w:val="none"/>
        </w:rPr>
        <w:t>情况</w:t>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1.1</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2025年1</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lang w:eastAsia="zh-CN"/>
        </w:rPr>
        <w:t>月3</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lang w:eastAsia="zh-CN"/>
        </w:rPr>
        <w:t>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335"/>
        <w:gridCol w:w="1700"/>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335" w:type="dxa"/>
            <w:vAlign w:val="center"/>
          </w:tcPr>
          <w:p>
            <w:pPr>
              <w:spacing w:line="360" w:lineRule="auto"/>
              <w:jc w:val="center"/>
              <w:rPr>
                <w:rFonts w:asciiTheme="minorEastAsia" w:eastAsiaTheme="minorEastAsia" w:hAnsiTheme="minorEastAsia" w:cstheme="minorEastAsia" w:hint="eastAsia"/>
                <w:b/>
                <w:bCs/>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r>
              <w:rPr>
                <w:rFonts w:asciiTheme="minorEastAsia" w:eastAsiaTheme="minorEastAsia" w:hAnsiTheme="minorEastAsia" w:cstheme="minorEastAsia" w:hint="eastAsia"/>
                <w:b/>
                <w:bCs/>
                <w:color w:val="auto"/>
                <w:szCs w:val="21"/>
                <w:highlight w:val="none"/>
                <w:lang w:val="en-US" w:eastAsia="zh-CN"/>
              </w:rPr>
              <w:t>/</w:t>
            </w:r>
          </w:p>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（在营自助设备数量）</w:t>
            </w:r>
          </w:p>
        </w:tc>
        <w:tc>
          <w:tcPr>
            <w:tcW w:w="170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33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700"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335"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700"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33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10"/>
        </w:trPr>
        <w:tc>
          <w:tcPr>
            <w:tcW w:w="7870" w:type="dxa"/>
            <w:gridSpan w:val="5"/>
            <w:vAlign w:val="center"/>
          </w:tcPr>
          <w:p>
            <w:pPr>
              <w:spacing w:line="360" w:lineRule="auto"/>
              <w:rPr>
                <w:rFonts w:ascii="Calibri" w:eastAsia="宋体" w:hAnsi="Calibri" w:cs="Times New Roman" w:hint="eastAsia"/>
                <w:b/>
                <w:bCs/>
                <w:kern w:val="2"/>
                <w:sz w:val="21"/>
                <w:szCs w:val="24"/>
                <w:highlight w:val="none"/>
                <w:lang w:val="en-US" w:eastAsia="zh-CN" w:bidi="ar-SA"/>
              </w:rPr>
            </w:pPr>
            <w:r>
              <w:rPr>
                <w:rFonts w:hint="eastAsia"/>
                <w:b/>
                <w:bCs/>
                <w:highlight w:val="none"/>
                <w:lang w:val="en-US" w:eastAsia="zh-CN"/>
              </w:rPr>
              <w:t>自助设备类：截止</w:t>
            </w:r>
            <w:r>
              <w:rPr>
                <w:rFonts w:hint="eastAsia"/>
                <w:b/>
                <w:bCs/>
                <w:highlight w:val="none"/>
                <w:lang w:eastAsia="zh-CN"/>
              </w:rPr>
              <w:t>2025年1</w:t>
            </w:r>
            <w:r>
              <w:rPr>
                <w:rFonts w:hint="eastAsia"/>
                <w:b/>
                <w:bCs/>
                <w:highlight w:val="none"/>
                <w:lang w:val="en-US" w:eastAsia="zh-CN"/>
              </w:rPr>
              <w:t>2</w:t>
            </w:r>
            <w:r>
              <w:rPr>
                <w:rFonts w:hint="eastAsia"/>
                <w:b/>
                <w:bCs/>
                <w:highlight w:val="none"/>
                <w:lang w:eastAsia="zh-CN"/>
              </w:rPr>
              <w:t>月</w:t>
            </w:r>
            <w:r>
              <w:rPr>
                <w:rFonts w:hint="eastAsia"/>
                <w:b/>
                <w:bCs/>
                <w:highlight w:val="none"/>
                <w:lang w:val="en-US" w:eastAsia="zh-CN"/>
              </w:rPr>
              <w:t>31</w:t>
            </w:r>
            <w:r>
              <w:rPr>
                <w:rFonts w:hint="eastAsia"/>
                <w:b/>
                <w:bCs/>
                <w:highlight w:val="none"/>
                <w:lang w:eastAsia="zh-CN"/>
              </w:rPr>
              <w:t>日，</w:t>
            </w:r>
            <w:r>
              <w:rPr>
                <w:rFonts w:hint="eastAsia"/>
                <w:b/>
                <w:bCs/>
                <w:highlight w:val="none"/>
                <w:lang w:val="en-US" w:eastAsia="zh-CN"/>
              </w:rPr>
              <w:t xml:space="preserve">            （品牌名称）自助设备在</w:t>
            </w:r>
            <w:r>
              <w:rPr>
                <w:rFonts w:hint="eastAsia"/>
                <w:b/>
                <w:bCs/>
                <w:highlight w:val="none"/>
              </w:rPr>
              <w:t>国内省会城市及直辖市、深圳市区、港澳台</w:t>
            </w:r>
            <w:r>
              <w:rPr>
                <w:rFonts w:hint="eastAsia"/>
                <w:b/>
                <w:bCs/>
                <w:highlight w:val="none"/>
                <w:lang w:val="en-US" w:eastAsia="zh-CN"/>
              </w:rPr>
              <w:t xml:space="preserve">          家商业综合体布局</w:t>
            </w:r>
            <w:r>
              <w:rPr>
                <w:rFonts w:hint="eastAsia"/>
                <w:b/>
                <w:bCs/>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b/>
          <w:bCs/>
          <w:color w:val="auto"/>
          <w:szCs w:val="21"/>
          <w:highlight w:val="none"/>
          <w:lang w:val="en-US" w:eastAsia="zh-CN"/>
        </w:rPr>
        <w:t xml:space="preserve"> </w:t>
      </w: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pStyle w:val="a"/>
        <w:rPr>
          <w:rFonts w:hint="eastAsia"/>
        </w:rPr>
      </w:pPr>
    </w:p>
    <w:p>
      <w:pPr>
        <w:rPr>
          <w:rFonts w:ascii="宋体" w:hAnsi="宋体" w:cs="宋体" w:hint="eastAsia"/>
          <w:b/>
          <w:bCs/>
          <w:color w:val="auto"/>
          <w:szCs w:val="21"/>
          <w:highlight w:val="none"/>
          <w:lang w:eastAsia="zh-CN"/>
        </w:rPr>
      </w:pPr>
    </w:p>
    <w:p>
      <w:pPr>
        <w:spacing w:line="360" w:lineRule="auto"/>
        <w:outlineLvl w:val="3"/>
        <w:rPr>
          <w:rFonts w:ascii="宋体" w:eastAsia="宋体" w:hAnsi="宋体" w:cs="宋体"/>
          <w:color w:val="auto"/>
          <w:szCs w:val="21"/>
          <w:highlight w:val="none"/>
        </w:rPr>
      </w:pPr>
    </w:p>
    <w:p>
      <w:pPr>
        <w:spacing w:line="360" w:lineRule="auto"/>
        <w:outlineLvl w:val="3"/>
        <w:rPr>
          <w:rFonts w:ascii="宋体" w:eastAsia="宋体" w:hAnsi="宋体" w:cs="宋体"/>
          <w:color w:val="auto"/>
          <w:szCs w:val="21"/>
          <w:highlight w:val="none"/>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2"/>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4"/>
      <w:bookmarkEnd w:id="5"/>
      <w:bookmarkEnd w:id="6"/>
    </w:p>
    <w:p>
      <w:pPr>
        <w:spacing w:line="360" w:lineRule="auto"/>
        <w:outlineLvl w:val="1"/>
        <w:rPr>
          <w:rFonts w:ascii="宋体" w:hAnsi="宋体" w:cs="宋体"/>
          <w:b/>
          <w:bCs/>
          <w:color w:val="auto"/>
          <w:sz w:val="24"/>
          <w:highlight w:val="none"/>
        </w:rPr>
      </w:pPr>
      <w:bookmarkStart w:id="8" w:name="_Toc15677"/>
      <w:bookmarkStart w:id="9" w:name="_Toc26002"/>
      <w:r>
        <w:rPr>
          <w:rFonts w:ascii="宋体" w:hAnsi="宋体" w:cs="宋体" w:hint="eastAsia"/>
          <w:b/>
          <w:bCs/>
          <w:color w:val="auto"/>
          <w:szCs w:val="21"/>
          <w:highlight w:val="none"/>
        </w:rPr>
        <w:t>二、</w:t>
      </w:r>
      <w:bookmarkEnd w:id="8"/>
      <w:r>
        <w:rPr>
          <w:rFonts w:ascii="宋体" w:hAnsi="宋体" w:cs="宋体" w:hint="eastAsia"/>
          <w:b/>
          <w:bCs/>
          <w:color w:val="auto"/>
          <w:sz w:val="24"/>
          <w:highlight w:val="none"/>
        </w:rPr>
        <w:t>商务方案分册</w:t>
      </w:r>
      <w:bookmarkEnd w:id="9"/>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T1航站楼A指廊</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休闲其他类（自助设备类）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eastAsia="宋体" w:hAnsi="宋体" w:cs="宋体" w:hint="eastAsia"/>
                <w:color w:val="auto"/>
                <w:szCs w:val="21"/>
                <w:highlight w:val="none"/>
                <w:lang w:val="en-US" w:eastAsia="zh-CN"/>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T1航站楼A指廊</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w:t>
            </w:r>
            <w:r>
              <w:rPr>
                <w:rFonts w:asciiTheme="minorEastAsia" w:eastAsiaTheme="minorEastAsia" w:hAnsiTheme="minorEastAsia" w:cs="宋体" w:hint="eastAsia"/>
                <w:color w:val="auto"/>
                <w:szCs w:val="21"/>
                <w:highlight w:val="none"/>
                <w:lang w:val="en-US" w:eastAsia="zh-CN"/>
              </w:rPr>
              <w:t>台</w:t>
            </w:r>
            <w:r>
              <w:rPr>
                <w:rFonts w:asciiTheme="minorEastAsia" w:eastAsiaTheme="minorEastAsia" w:hAnsiTheme="minorEastAsia" w:cs="宋体" w:hint="eastAsia"/>
                <w:color w:val="auto"/>
                <w:szCs w:val="21"/>
                <w:highlight w:val="none"/>
              </w:rPr>
              <w:t>/月）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元/</w:t>
            </w:r>
            <w:r>
              <w:rPr>
                <w:rFonts w:ascii="宋体" w:hAnsi="宋体" w:cs="宋体" w:hint="eastAsia"/>
                <w:color w:val="auto"/>
                <w:szCs w:val="21"/>
                <w:highlight w:val="none"/>
                <w:lang w:val="en-US"/>
              </w:rPr>
              <w:t>台</w:t>
            </w:r>
            <w:r>
              <w:rPr>
                <w:rFonts w:ascii="宋体" w:hAnsi="宋体" w:cs="宋体" w:hint="eastAsia"/>
                <w:color w:val="auto"/>
                <w:szCs w:val="21"/>
                <w:highlight w:val="none"/>
              </w:rPr>
              <w:t>/月）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pStyle w:val="a"/>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Theme="minorEastAsia" w:eastAsiaTheme="minorEastAsia" w:hAnsiTheme="minorEastAsia" w:cs="宋体" w:hint="eastAsia"/>
                <w:color w:val="auto"/>
                <w:szCs w:val="21"/>
                <w:highlight w:val="none"/>
                <w:lang w:val="en-US" w:eastAsia="zh-CN"/>
              </w:rPr>
              <w:t>T1</w:t>
            </w:r>
            <w:r>
              <w:rPr>
                <w:rFonts w:ascii="宋体" w:hAnsi="宋体" w:cs="宋体" w:hint="eastAsia"/>
                <w:color w:val="auto"/>
                <w:szCs w:val="21"/>
                <w:highlight w:val="none"/>
                <w:lang w:eastAsia="zh-CN"/>
              </w:rPr>
              <w:t>航站楼</w:t>
            </w:r>
            <w:r>
              <w:rPr>
                <w:rFonts w:ascii="宋体" w:hAnsi="宋体" w:cs="宋体" w:hint="eastAsia"/>
                <w:color w:val="auto"/>
                <w:szCs w:val="21"/>
                <w:highlight w:val="none"/>
                <w:lang w:val="en-US" w:eastAsia="zh-CN"/>
              </w:rPr>
              <w:t>A指廊</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w:t>
            </w:r>
            <w:r>
              <w:rPr>
                <w:rFonts w:ascii="宋体" w:hAnsi="宋体" w:cs="宋体" w:hint="eastAsia"/>
                <w:color w:val="auto"/>
                <w:szCs w:val="21"/>
                <w:highlight w:val="none"/>
              </w:rPr>
              <w:t>万人次进行调整</w:t>
            </w:r>
            <w:bookmarkStart w:id="10" w:name="_GoBack"/>
            <w:bookmarkEnd w:id="10"/>
            <w:r>
              <w:rPr>
                <w:rFonts w:ascii="宋体" w:hAnsi="宋体" w:cs="宋体" w:hint="eastAsia"/>
                <w:color w:val="auto"/>
                <w:szCs w:val="21"/>
                <w:highlight w:val="none"/>
              </w:rPr>
              <w:t>。</w:t>
            </w:r>
          </w:p>
          <w:p>
            <w:pPr>
              <w:pStyle w:val="a"/>
              <w:spacing w:line="360" w:lineRule="auto"/>
              <w:rPr>
                <w:rFonts w:ascii="宋体" w:hAnsi="宋体" w:cs="宋体"/>
                <w:color w:val="auto"/>
                <w:szCs w:val="21"/>
                <w:highlight w:val="none"/>
              </w:rPr>
            </w:pPr>
            <w:r>
              <w:rPr>
                <w:rFonts w:ascii="宋体" w:hAnsi="宋体" w:cs="宋体" w:hint="eastAsia"/>
                <w:color w:val="auto"/>
                <w:sz w:val="24"/>
                <w:szCs w:val="21"/>
                <w:highlight w:val="none"/>
              </w:rPr>
              <w:t>3、经营费用计算均以人民币为单位。</w:t>
            </w:r>
          </w:p>
        </w:tc>
      </w:tr>
    </w:tbl>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25</Pages>
  <Words>4492</Words>
  <Characters>4777</Characters>
  <Application>Microsoft Office Word</Application>
  <DocSecurity>0</DocSecurity>
  <Lines>0</Lines>
  <Paragraphs>0</Paragraphs>
  <ScaleCrop>false</ScaleCrop>
  <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2026-01-16T04:28:00Z</cp:lastPrinted>
  <dcterms:created xsi:type="dcterms:W3CDTF">2024-10-08T15:32:00Z</dcterms:created>
  <dcterms:modified xsi:type="dcterms:W3CDTF">2026-01-16T04:46:28Z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3E19CAF0AED1410E8F6DFD3DED5D6DD9_12</vt:lpwstr>
  </property>
  <property fmtid="{D5CDD505-2E9C-101B-9397-08002B2CF9AE}" pid="3" name="KSOProductBuildVer">
    <vt:lpwstr>2052-11.8.6.9023</vt:lpwstr>
  </property>
  <property fmtid="{D5CDD505-2E9C-101B-9397-08002B2CF9AE}" pid="4" name="KSOTemplateDocerSaveRecord">
    <vt:lpwstr>eyJoZGlkIjoiMGY5MmFlNGUxN2MwOWI2NGI1OTFjMmEwZjgxNzhhYzUiLCJ1c2VySWQiOiIxNjU3NjM4NTU2In0=</vt:lpwstr>
  </property>
</Properties>
</file>