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6.5.0.0 -->
  <w:body>
    <w:p>
      <w:pPr>
        <w:spacing w:line="360" w:lineRule="auto"/>
        <w:jc w:val="both"/>
        <w:outlineLvl w:val="0"/>
        <w:rPr>
          <w:rFonts w:ascii="宋体" w:hAnsi="宋体" w:cs="宋体" w:hint="eastAsia"/>
          <w:b/>
          <w:bCs/>
          <w:color w:val="auto"/>
          <w:sz w:val="52"/>
          <w:szCs w:val="52"/>
          <w:highlight w:val="none"/>
        </w:rPr>
      </w:pPr>
      <w:bookmarkStart w:id="0" w:name="_Toc12386"/>
      <w:r>
        <w:rPr>
          <w:rFonts w:ascii="宋体" w:hAnsi="宋体" w:cs="宋体" w:hint="eastAsia"/>
          <w:b/>
          <w:bCs/>
          <w:color w:val="auto"/>
          <w:sz w:val="30"/>
          <w:szCs w:val="30"/>
          <w:highlight w:val="none"/>
          <w:lang w:val="en-US" w:eastAsia="zh-CN"/>
        </w:rPr>
        <w:t>附件1-3：商家资料清单及商务报价单（综合百货）</w:t>
      </w:r>
    </w:p>
    <w:p>
      <w:pPr>
        <w:spacing w:line="360" w:lineRule="auto"/>
        <w:jc w:val="center"/>
        <w:outlineLvl w:val="0"/>
        <w:rPr>
          <w:rFonts w:asciiTheme="majorEastAsia" w:eastAsiaTheme="majorEastAsia" w:hAnsiTheme="majorEastAsia" w:cstheme="majorEastAsia" w:hint="eastAsia"/>
          <w:color w:val="auto"/>
          <w:highlight w:val="none"/>
        </w:rPr>
      </w:pPr>
      <w:bookmarkEnd w:id="0"/>
      <w:bookmarkStart w:id="1" w:name="_GoBack"/>
      <w:bookmarkEnd w:id="1"/>
      <w:r>
        <w:rPr>
          <w:rFonts w:ascii="宋体" w:hAnsi="宋体" w:cs="宋体" w:hint="eastAsia"/>
          <w:b/>
          <w:bCs/>
          <w:color w:val="auto"/>
          <w:sz w:val="52"/>
          <w:szCs w:val="52"/>
          <w:highlight w:val="none"/>
        </w:rPr>
        <w:t xml:space="preserve"> </w:t>
      </w:r>
      <w:r>
        <w:rPr>
          <w:rFonts w:ascii="宋体" w:hAnsi="宋体" w:cs="宋体" w:hint="eastAsia"/>
          <w:b/>
          <w:bCs/>
          <w:color w:val="auto"/>
          <w:sz w:val="52"/>
          <w:szCs w:val="52"/>
          <w:highlight w:val="none"/>
          <w:lang w:eastAsia="zh-CN"/>
        </w:rPr>
        <w:t>响应文件</w:t>
      </w:r>
      <w:r>
        <w:rPr>
          <w:rFonts w:ascii="宋体" w:hAnsi="宋体" w:cs="宋体" w:hint="eastAsia"/>
          <w:b/>
          <w:bCs/>
          <w:color w:val="auto"/>
          <w:sz w:val="52"/>
          <w:szCs w:val="52"/>
          <w:highlight w:val="none"/>
        </w:rPr>
        <w:t>格式</w:t>
      </w:r>
    </w:p>
    <w:p>
      <w:pPr>
        <w:spacing w:line="360" w:lineRule="auto"/>
        <w:jc w:val="right"/>
        <w:rPr>
          <w:rFonts w:asciiTheme="majorEastAsia" w:eastAsiaTheme="majorEastAsia" w:hAnsiTheme="majorEastAsia" w:cstheme="majorEastAsia" w:hint="eastAsia"/>
          <w:b/>
          <w:color w:val="auto"/>
          <w:sz w:val="44"/>
          <w:szCs w:val="44"/>
          <w:highlight w:val="none"/>
        </w:rPr>
      </w:pPr>
    </w:p>
    <w:p>
      <w:pPr>
        <w:jc w:val="center"/>
        <w:rPr>
          <w:rFonts w:asciiTheme="majorEastAsia" w:eastAsiaTheme="majorEastAsia" w:hAnsiTheme="majorEastAsia" w:cstheme="majorEastAsia" w:hint="eastAsia"/>
          <w:color w:val="auto"/>
          <w:sz w:val="44"/>
          <w:szCs w:val="44"/>
          <w:highlight w:val="none"/>
        </w:rPr>
      </w:pPr>
    </w:p>
    <w:p>
      <w:pPr>
        <w:jc w:val="center"/>
        <w:rPr>
          <w:rFonts w:asciiTheme="majorEastAsia" w:eastAsiaTheme="majorEastAsia" w:hAnsiTheme="majorEastAsia" w:cstheme="majorEastAsia" w:hint="eastAsia"/>
          <w:b/>
          <w:color w:val="auto"/>
          <w:sz w:val="84"/>
          <w:szCs w:val="72"/>
          <w:highlight w:val="none"/>
          <w:lang w:eastAsia="zh-CN"/>
        </w:rPr>
      </w:pPr>
      <w:r>
        <w:rPr>
          <w:rFonts w:asciiTheme="majorEastAsia" w:eastAsiaTheme="majorEastAsia" w:hAnsiTheme="majorEastAsia" w:cstheme="majorEastAsia" w:hint="eastAsia"/>
          <w:b/>
          <w:color w:val="auto"/>
          <w:sz w:val="84"/>
          <w:szCs w:val="72"/>
          <w:highlight w:val="none"/>
          <w:lang w:eastAsia="zh-CN"/>
        </w:rPr>
        <w:t>响应文件</w:t>
      </w:r>
    </w:p>
    <w:p>
      <w:pPr>
        <w:pStyle w:val="a0"/>
        <w:spacing w:before="0" w:line="360" w:lineRule="auto"/>
        <w:rPr>
          <w:rFonts w:asciiTheme="majorEastAsia" w:eastAsiaTheme="majorEastAsia" w:hAnsiTheme="majorEastAsia" w:cstheme="majorEastAsia" w:hint="eastAsia"/>
          <w:color w:val="auto"/>
          <w:sz w:val="30"/>
          <w:szCs w:val="30"/>
          <w:highlight w:val="none"/>
        </w:rPr>
      </w:pPr>
    </w:p>
    <w:p>
      <w:pPr>
        <w:pStyle w:val="a0"/>
        <w:spacing w:before="0" w:line="360" w:lineRule="auto"/>
        <w:rPr>
          <w:rFonts w:asciiTheme="majorEastAsia" w:eastAsiaTheme="majorEastAsia" w:hAnsiTheme="majorEastAsia" w:cstheme="majorEastAsia" w:hint="eastAsia"/>
          <w:color w:val="auto"/>
          <w:sz w:val="30"/>
          <w:szCs w:val="30"/>
          <w:highlight w:val="none"/>
        </w:rPr>
      </w:pPr>
      <w:r>
        <w:rPr>
          <w:rFonts w:asciiTheme="majorEastAsia" w:eastAsiaTheme="majorEastAsia" w:hAnsiTheme="majorEastAsia" w:cstheme="majorEastAsia" w:hint="eastAsia"/>
          <w:color w:val="auto"/>
          <w:sz w:val="30"/>
          <w:szCs w:val="30"/>
          <w:highlight w:val="none"/>
        </w:rPr>
        <w:t>标段号：</w:t>
      </w:r>
    </w:p>
    <w:p>
      <w:pPr>
        <w:pStyle w:val="a0"/>
        <w:spacing w:before="0" w:line="360" w:lineRule="auto"/>
        <w:rPr>
          <w:rFonts w:asciiTheme="majorEastAsia" w:eastAsiaTheme="majorEastAsia" w:hAnsiTheme="majorEastAsia" w:cstheme="majorEastAsia" w:hint="eastAsia"/>
          <w:color w:val="auto"/>
          <w:sz w:val="30"/>
          <w:szCs w:val="30"/>
          <w:highlight w:val="none"/>
        </w:rPr>
      </w:pPr>
    </w:p>
    <w:p>
      <w:pPr>
        <w:spacing w:line="360" w:lineRule="auto"/>
        <w:ind w:left="1470" w:firstLine="640"/>
        <w:rPr>
          <w:rFonts w:asciiTheme="majorEastAsia" w:eastAsiaTheme="majorEastAsia" w:hAnsiTheme="majorEastAsia" w:cstheme="majorEastAsia" w:hint="eastAsia"/>
          <w:color w:val="auto"/>
          <w:sz w:val="32"/>
          <w:szCs w:val="32"/>
          <w:highlight w:val="none"/>
        </w:rPr>
      </w:pPr>
    </w:p>
    <w:p>
      <w:pPr>
        <w:rPr>
          <w:rFonts w:asciiTheme="majorEastAsia" w:eastAsiaTheme="majorEastAsia" w:hAnsiTheme="majorEastAsia" w:cstheme="majorEastAsia" w:hint="eastAsia"/>
          <w:color w:val="auto"/>
          <w:highlight w:val="none"/>
        </w:rPr>
      </w:pPr>
    </w:p>
    <w:p>
      <w:pPr>
        <w:rPr>
          <w:rFonts w:asciiTheme="majorEastAsia" w:eastAsiaTheme="majorEastAsia" w:hAnsiTheme="majorEastAsia" w:cstheme="majorEastAsia" w:hint="eastAsia"/>
          <w:color w:val="auto"/>
          <w:highlight w:val="none"/>
        </w:rPr>
      </w:pPr>
    </w:p>
    <w:p>
      <w:pPr>
        <w:rPr>
          <w:rFonts w:asciiTheme="majorEastAsia" w:eastAsiaTheme="majorEastAsia" w:hAnsiTheme="majorEastAsia" w:cstheme="majorEastAsia" w:hint="eastAsia"/>
          <w:color w:val="auto"/>
          <w:highlight w:val="none"/>
        </w:rPr>
      </w:pPr>
    </w:p>
    <w:p>
      <w:pPr>
        <w:rPr>
          <w:rFonts w:asciiTheme="majorEastAsia" w:eastAsiaTheme="majorEastAsia" w:hAnsiTheme="majorEastAsia" w:cstheme="majorEastAsia" w:hint="eastAsia"/>
          <w:color w:val="auto"/>
          <w:highlight w:val="none"/>
        </w:rPr>
      </w:pPr>
    </w:p>
    <w:p>
      <w:pPr>
        <w:rPr>
          <w:rFonts w:asciiTheme="majorEastAsia" w:eastAsiaTheme="majorEastAsia" w:hAnsiTheme="majorEastAsia" w:cstheme="majorEastAsia" w:hint="eastAsia"/>
          <w:color w:val="auto"/>
          <w:highlight w:val="none"/>
        </w:rPr>
      </w:pPr>
    </w:p>
    <w:p>
      <w:pPr>
        <w:rPr>
          <w:rFonts w:asciiTheme="majorEastAsia" w:eastAsiaTheme="majorEastAsia" w:hAnsiTheme="majorEastAsia" w:cstheme="majorEastAsia" w:hint="eastAsia"/>
          <w:color w:val="auto"/>
          <w:highlight w:val="none"/>
        </w:rPr>
      </w:pPr>
    </w:p>
    <w:p>
      <w:pPr>
        <w:rPr>
          <w:rFonts w:asciiTheme="majorEastAsia" w:eastAsiaTheme="majorEastAsia" w:hAnsiTheme="majorEastAsia" w:cstheme="majorEastAsia" w:hint="eastAsia"/>
          <w:color w:val="auto"/>
          <w:highlight w:val="none"/>
        </w:rPr>
      </w:pPr>
    </w:p>
    <w:p>
      <w:pPr>
        <w:spacing w:line="360" w:lineRule="auto"/>
        <w:ind w:left="1470" w:firstLine="640"/>
        <w:rPr>
          <w:rFonts w:asciiTheme="majorEastAsia" w:eastAsiaTheme="majorEastAsia" w:hAnsiTheme="majorEastAsia" w:cstheme="majorEastAsia" w:hint="eastAsia"/>
          <w:color w:val="auto"/>
          <w:sz w:val="32"/>
          <w:szCs w:val="32"/>
          <w:highlight w:val="none"/>
        </w:rPr>
      </w:pPr>
    </w:p>
    <w:p>
      <w:pPr>
        <w:spacing w:line="360" w:lineRule="auto"/>
        <w:ind w:left="1470" w:firstLine="640"/>
        <w:rPr>
          <w:rFonts w:asciiTheme="majorEastAsia" w:eastAsiaTheme="majorEastAsia" w:hAnsiTheme="majorEastAsia" w:cstheme="majorEastAsia" w:hint="eastAsia"/>
          <w:color w:val="auto"/>
          <w:sz w:val="32"/>
          <w:szCs w:val="32"/>
          <w:highlight w:val="none"/>
        </w:rPr>
      </w:pPr>
      <w:r>
        <w:rPr>
          <w:rFonts w:asciiTheme="majorEastAsia" w:eastAsiaTheme="majorEastAsia" w:hAnsiTheme="majorEastAsia" w:cstheme="majorEastAsia" w:hint="eastAsia"/>
          <w:color w:val="auto"/>
          <w:sz w:val="32"/>
          <w:szCs w:val="32"/>
          <w:highlight w:val="none"/>
          <w:lang w:eastAsia="zh-CN"/>
        </w:rPr>
        <w:t>响应人</w:t>
      </w:r>
      <w:r>
        <w:rPr>
          <w:rFonts w:asciiTheme="majorEastAsia" w:eastAsiaTheme="majorEastAsia" w:hAnsiTheme="majorEastAsia" w:cstheme="majorEastAsia" w:hint="eastAsia"/>
          <w:color w:val="auto"/>
          <w:sz w:val="32"/>
          <w:szCs w:val="32"/>
          <w:highlight w:val="none"/>
        </w:rPr>
        <w:t>名称（加盖公章）：</w:t>
      </w:r>
    </w:p>
    <w:p>
      <w:pPr>
        <w:spacing w:line="360" w:lineRule="auto"/>
        <w:ind w:left="1470" w:firstLine="640"/>
        <w:rPr>
          <w:rFonts w:asciiTheme="majorEastAsia" w:eastAsiaTheme="majorEastAsia" w:hAnsiTheme="majorEastAsia" w:cstheme="majorEastAsia" w:hint="eastAsia"/>
          <w:color w:val="auto"/>
          <w:sz w:val="32"/>
          <w:szCs w:val="32"/>
          <w:highlight w:val="none"/>
        </w:rPr>
      </w:pPr>
      <w:r>
        <w:rPr>
          <w:rFonts w:asciiTheme="majorEastAsia" w:eastAsiaTheme="majorEastAsia" w:hAnsiTheme="majorEastAsia" w:cstheme="majorEastAsia" w:hint="eastAsia"/>
          <w:color w:val="auto"/>
          <w:sz w:val="32"/>
          <w:szCs w:val="32"/>
          <w:highlight w:val="none"/>
        </w:rPr>
        <w:t>法定代表人或其委托代理人（签字）：</w:t>
      </w:r>
    </w:p>
    <w:p>
      <w:pPr>
        <w:spacing w:line="360" w:lineRule="auto"/>
        <w:ind w:left="1470" w:firstLine="640"/>
        <w:rPr>
          <w:rFonts w:asciiTheme="majorEastAsia" w:eastAsiaTheme="majorEastAsia" w:hAnsiTheme="majorEastAsia" w:cstheme="majorEastAsia" w:hint="eastAsia"/>
          <w:color w:val="auto"/>
          <w:sz w:val="32"/>
          <w:szCs w:val="32"/>
          <w:highlight w:val="none"/>
        </w:rPr>
      </w:pPr>
      <w:r>
        <w:rPr>
          <w:rFonts w:asciiTheme="majorEastAsia" w:eastAsiaTheme="majorEastAsia" w:hAnsiTheme="majorEastAsia" w:cstheme="majorEastAsia" w:hint="eastAsia"/>
          <w:color w:val="auto"/>
          <w:sz w:val="32"/>
          <w:szCs w:val="32"/>
          <w:highlight w:val="none"/>
        </w:rPr>
        <w:t>日  期：  年   月  日</w:t>
      </w:r>
    </w:p>
    <w:p>
      <w:pPr>
        <w:rPr>
          <w:rFonts w:ascii="宋体" w:hAnsi="宋体" w:cs="宋体"/>
          <w:color w:val="auto"/>
          <w:highlight w:val="none"/>
        </w:rPr>
      </w:pPr>
      <w:r>
        <w:rPr>
          <w:rFonts w:ascii="宋体" w:hAnsi="宋体" w:cs="宋体"/>
          <w:color w:val="auto"/>
          <w:highlight w:val="none"/>
        </w:rPr>
        <w:br w:type="page"/>
      </w:r>
    </w:p>
    <w:p>
      <w:pPr>
        <w:widowControl/>
        <w:ind w:firstLine="422"/>
        <w:jc w:val="left"/>
        <w:outlineLvl w:val="0"/>
        <w:rPr>
          <w:rFonts w:ascii="宋体" w:hAnsi="宋体" w:cs="宋体"/>
          <w:color w:val="auto"/>
          <w:szCs w:val="21"/>
          <w:highlight w:val="none"/>
        </w:rPr>
      </w:pPr>
      <w:bookmarkStart w:id="2" w:name="_Toc6859"/>
      <w:r>
        <w:rPr>
          <w:rFonts w:ascii="宋体" w:hAnsi="宋体" w:cs="宋体" w:hint="eastAsia"/>
          <w:b/>
          <w:bCs/>
          <w:color w:val="auto"/>
          <w:szCs w:val="21"/>
          <w:highlight w:val="none"/>
        </w:rPr>
        <w:t>（一）技术方案分册</w:t>
      </w:r>
      <w:bookmarkEnd w:id="2"/>
    </w:p>
    <w:p>
      <w:pPr>
        <w:numPr>
          <w:ilvl w:val="0"/>
          <w:numId w:val="1"/>
        </w:numPr>
        <w:spacing w:line="360" w:lineRule="auto"/>
        <w:ind w:firstLine="422"/>
        <w:jc w:val="left"/>
        <w:outlineLvl w:val="2"/>
        <w:rPr>
          <w:rFonts w:ascii="宋体" w:hAnsi="宋体" w:cs="宋体"/>
          <w:b/>
          <w:bCs/>
          <w:color w:val="auto"/>
          <w:szCs w:val="21"/>
          <w:highlight w:val="none"/>
        </w:rPr>
      </w:pPr>
      <w:r>
        <w:rPr>
          <w:rFonts w:ascii="宋体" w:hAnsi="宋体" w:cs="宋体" w:hint="eastAsia"/>
          <w:b/>
          <w:bCs/>
          <w:color w:val="auto"/>
          <w:szCs w:val="21"/>
          <w:highlight w:val="none"/>
        </w:rPr>
        <w:t>基本情况</w:t>
      </w:r>
    </w:p>
    <w:p>
      <w:pPr>
        <w:spacing w:line="360" w:lineRule="auto"/>
        <w:ind w:firstLine="420"/>
        <w:jc w:val="left"/>
        <w:outlineLvl w:val="3"/>
        <w:rPr>
          <w:rFonts w:ascii="宋体" w:hAnsi="宋体" w:cs="宋体"/>
          <w:color w:val="auto"/>
          <w:szCs w:val="21"/>
          <w:highlight w:val="none"/>
        </w:rPr>
      </w:pPr>
      <w:r>
        <w:rPr>
          <w:rFonts w:ascii="宋体" w:hAnsi="宋体" w:cs="宋体" w:hint="eastAsia"/>
          <w:color w:val="auto"/>
          <w:szCs w:val="21"/>
          <w:highlight w:val="none"/>
        </w:rPr>
        <w:t>1.1合作申请书格式</w:t>
      </w:r>
    </w:p>
    <w:p>
      <w:pPr>
        <w:spacing w:line="360" w:lineRule="auto"/>
        <w:jc w:val="center"/>
        <w:rPr>
          <w:rFonts w:ascii="宋体" w:hAnsi="宋体" w:cs="宋体"/>
          <w:b/>
          <w:bCs/>
          <w:color w:val="auto"/>
          <w:szCs w:val="21"/>
          <w:highlight w:val="none"/>
        </w:rPr>
      </w:pPr>
      <w:r>
        <w:rPr>
          <w:rFonts w:ascii="宋体" w:hAnsi="宋体" w:cs="宋体" w:hint="eastAsia"/>
          <w:b/>
          <w:bCs/>
          <w:color w:val="auto"/>
          <w:szCs w:val="21"/>
          <w:highlight w:val="none"/>
        </w:rPr>
        <w:t>合作申请书</w:t>
      </w:r>
    </w:p>
    <w:p>
      <w:pPr>
        <w:spacing w:line="360" w:lineRule="auto"/>
        <w:rPr>
          <w:rFonts w:ascii="宋体" w:hAnsi="宋体" w:cs="宋体"/>
          <w:color w:val="auto"/>
          <w:szCs w:val="21"/>
          <w:highlight w:val="none"/>
        </w:rPr>
      </w:pPr>
      <w:r>
        <w:rPr>
          <w:rFonts w:ascii="宋体" w:hAnsi="宋体" w:cs="宋体" w:hint="eastAsia"/>
          <w:color w:val="auto"/>
          <w:szCs w:val="21"/>
          <w:highlight w:val="none"/>
        </w:rPr>
        <w:t>致：成都双流国际机场股份有限公司</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一、为对《</w:t>
      </w:r>
      <w:r>
        <w:rPr>
          <w:rFonts w:ascii="宋体" w:hAnsi="宋体" w:cs="宋体" w:hint="eastAsia"/>
          <w:color w:val="auto"/>
          <w:szCs w:val="21"/>
          <w:highlight w:val="none"/>
          <w:lang w:eastAsia="zh-CN"/>
        </w:rPr>
        <w:t>招商公告</w:t>
      </w:r>
      <w:r>
        <w:rPr>
          <w:rFonts w:ascii="宋体" w:hAnsi="宋体" w:cs="宋体" w:hint="eastAsia"/>
          <w:color w:val="auto"/>
          <w:szCs w:val="21"/>
          <w:highlight w:val="none"/>
        </w:rPr>
        <w:t>》表示响应，我们以下签字人</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w:t>
      </w: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名称】，遵照</w:t>
      </w:r>
      <w:r>
        <w:rPr>
          <w:rFonts w:ascii="宋体" w:hAnsi="宋体" w:cs="宋体" w:hint="eastAsia"/>
          <w:color w:val="auto"/>
          <w:szCs w:val="21"/>
          <w:highlight w:val="none"/>
          <w:lang w:val="en-US" w:eastAsia="zh-CN"/>
        </w:rPr>
        <w:t>招商</w:t>
      </w:r>
      <w:r>
        <w:rPr>
          <w:rFonts w:ascii="宋体" w:hAnsi="宋体" w:cs="宋体" w:hint="eastAsia"/>
          <w:color w:val="auto"/>
          <w:szCs w:val="21"/>
          <w:highlight w:val="none"/>
        </w:rPr>
        <w:t>文件的条款和条件，递交完全符合</w:t>
      </w:r>
      <w:r>
        <w:rPr>
          <w:rFonts w:ascii="宋体" w:hAnsi="宋体" w:cs="宋体" w:hint="eastAsia"/>
          <w:color w:val="auto"/>
          <w:szCs w:val="21"/>
          <w:highlight w:val="none"/>
          <w:lang w:eastAsia="zh-CN"/>
        </w:rPr>
        <w:t>招商文件</w:t>
      </w:r>
      <w:r>
        <w:rPr>
          <w:rFonts w:ascii="宋体" w:hAnsi="宋体" w:cs="宋体" w:hint="eastAsia"/>
          <w:color w:val="auto"/>
          <w:szCs w:val="21"/>
          <w:highlight w:val="none"/>
        </w:rPr>
        <w:t>的关于</w:t>
      </w:r>
      <w:r>
        <w:rPr>
          <w:rFonts w:ascii="宋体" w:hAnsi="宋体" w:cs="宋体" w:hint="eastAsia"/>
          <w:color w:val="auto"/>
          <w:szCs w:val="21"/>
          <w:highlight w:val="none"/>
          <w:lang w:eastAsia="zh-CN"/>
        </w:rPr>
        <w:t>成都双流国际机场航站楼</w:t>
      </w:r>
      <w:r>
        <w:rPr>
          <w:rFonts w:ascii="宋体" w:hAnsi="宋体" w:cs="宋体" w:hint="eastAsia"/>
          <w:color w:val="auto"/>
          <w:szCs w:val="21"/>
          <w:highlight w:val="none"/>
          <w:lang w:val="en-US" w:eastAsia="zh-CN"/>
        </w:rPr>
        <w:t>招商响应</w:t>
      </w:r>
      <w:r>
        <w:rPr>
          <w:rFonts w:ascii="宋体" w:hAnsi="宋体" w:cs="宋体" w:hint="eastAsia"/>
          <w:color w:val="auto"/>
          <w:szCs w:val="21"/>
          <w:highlight w:val="none"/>
        </w:rPr>
        <w:t>文件。</w:t>
      </w:r>
    </w:p>
    <w:p>
      <w:pPr>
        <w:spacing w:line="360" w:lineRule="auto"/>
        <w:rPr>
          <w:rFonts w:ascii="宋体" w:hAnsi="宋体" w:cs="宋体"/>
          <w:color w:val="auto"/>
          <w:szCs w:val="21"/>
          <w:highlight w:val="none"/>
        </w:rPr>
      </w:pPr>
      <w:r>
        <w:rPr>
          <w:rFonts w:ascii="宋体" w:hAnsi="宋体" w:cs="宋体" w:hint="eastAsia"/>
          <w:color w:val="auto"/>
          <w:szCs w:val="21"/>
          <w:highlight w:val="none"/>
        </w:rPr>
        <w:t xml:space="preserve">   二、我们确认，我们已仔细阅读并研究发布的</w:t>
      </w:r>
      <w:r>
        <w:rPr>
          <w:rFonts w:ascii="宋体" w:hAnsi="宋体" w:cs="宋体" w:hint="eastAsia"/>
          <w:color w:val="auto"/>
          <w:szCs w:val="21"/>
          <w:highlight w:val="none"/>
          <w:lang w:eastAsia="zh-CN"/>
        </w:rPr>
        <w:t>招商文件</w:t>
      </w:r>
      <w:r>
        <w:rPr>
          <w:rFonts w:ascii="宋体" w:hAnsi="宋体" w:cs="宋体" w:hint="eastAsia"/>
          <w:color w:val="auto"/>
          <w:szCs w:val="21"/>
          <w:highlight w:val="none"/>
        </w:rPr>
        <w:t>，以及于</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年</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月</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日发出的补充通知书（若有），我们知道必须放弃对上述文件和资料的所有条款提出含糊不清的问题的权利。</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三、我们确认，我们将自行承担因参加本项目的</w:t>
      </w:r>
      <w:r>
        <w:rPr>
          <w:rFonts w:ascii="宋体" w:hAnsi="宋体" w:cs="宋体" w:hint="eastAsia"/>
          <w:color w:val="auto"/>
          <w:szCs w:val="21"/>
          <w:highlight w:val="none"/>
          <w:lang w:eastAsia="zh-CN"/>
        </w:rPr>
        <w:t>招商活动</w:t>
      </w:r>
      <w:r>
        <w:rPr>
          <w:rFonts w:ascii="宋体" w:hAnsi="宋体" w:cs="宋体" w:hint="eastAsia"/>
          <w:color w:val="auto"/>
          <w:szCs w:val="21"/>
          <w:highlight w:val="none"/>
        </w:rPr>
        <w:t>而发生的任何费用。</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四、我们确认，本</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的有效期为自提交</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截止日起的九十（90）天。根据《</w:t>
      </w: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须知》，该限期可以延长，在任何延长期内，我们的</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对我们仍有约束力。</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五、我们确认，我们完全同意</w:t>
      </w:r>
      <w:r>
        <w:rPr>
          <w:rFonts w:ascii="宋体" w:hAnsi="宋体" w:cs="宋体" w:hint="eastAsia"/>
          <w:color w:val="auto"/>
          <w:szCs w:val="21"/>
          <w:highlight w:val="none"/>
          <w:lang w:eastAsia="zh-CN"/>
        </w:rPr>
        <w:t>招商文件</w:t>
      </w:r>
      <w:r>
        <w:rPr>
          <w:rFonts w:ascii="宋体" w:hAnsi="宋体" w:cs="宋体" w:hint="eastAsia"/>
          <w:color w:val="auto"/>
          <w:szCs w:val="21"/>
          <w:highlight w:val="none"/>
        </w:rPr>
        <w:t>制定的</w:t>
      </w:r>
      <w:r>
        <w:rPr>
          <w:rFonts w:ascii="宋体" w:hAnsi="宋体" w:cs="宋体" w:hint="eastAsia"/>
          <w:color w:val="auto"/>
          <w:szCs w:val="21"/>
          <w:highlight w:val="none"/>
          <w:lang w:val="en-US" w:eastAsia="zh-CN"/>
        </w:rPr>
        <w:t>招商</w:t>
      </w:r>
      <w:r>
        <w:rPr>
          <w:rFonts w:ascii="宋体" w:hAnsi="宋体" w:cs="宋体" w:hint="eastAsia"/>
          <w:color w:val="auto"/>
          <w:szCs w:val="21"/>
          <w:highlight w:val="none"/>
        </w:rPr>
        <w:t>规则，并承诺按照这些规则履行我们的所有义务，包括：一旦</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被贵方接受，将按照</w:t>
      </w:r>
      <w:r>
        <w:rPr>
          <w:rFonts w:ascii="宋体" w:hAnsi="宋体" w:cs="宋体" w:hint="eastAsia"/>
          <w:color w:val="auto"/>
          <w:szCs w:val="21"/>
          <w:highlight w:val="none"/>
          <w:lang w:eastAsia="zh-CN"/>
        </w:rPr>
        <w:t>招商文件</w:t>
      </w:r>
      <w:r>
        <w:rPr>
          <w:rFonts w:ascii="宋体" w:hAnsi="宋体" w:cs="宋体" w:hint="eastAsia"/>
          <w:color w:val="auto"/>
          <w:szCs w:val="21"/>
          <w:highlight w:val="none"/>
        </w:rPr>
        <w:t>要求和我们在</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中的承诺履行我们的义务。</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六、根据《</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格式》，我们在此与本合作申请书一并提交的作为</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的一部分的文件和资料有：</w:t>
      </w:r>
    </w:p>
    <w:p>
      <w:pPr>
        <w:spacing w:line="360" w:lineRule="auto"/>
        <w:rPr>
          <w:rFonts w:ascii="宋体" w:hAnsi="宋体" w:cs="宋体"/>
          <w:color w:val="auto"/>
          <w:szCs w:val="21"/>
          <w:highlight w:val="none"/>
        </w:rPr>
      </w:pPr>
      <w:r>
        <w:rPr>
          <w:rFonts w:ascii="宋体" w:hAnsi="宋体" w:cs="宋体" w:hint="eastAsia"/>
          <w:color w:val="auto"/>
          <w:szCs w:val="21"/>
          <w:highlight w:val="none"/>
        </w:rPr>
        <w:t xml:space="preserve">     a）合作申请书及技术方案分册；</w:t>
      </w:r>
    </w:p>
    <w:p>
      <w:pPr>
        <w:spacing w:line="360" w:lineRule="auto"/>
        <w:rPr>
          <w:rFonts w:ascii="宋体" w:hAnsi="宋体" w:cs="宋体"/>
          <w:color w:val="auto"/>
          <w:szCs w:val="21"/>
          <w:highlight w:val="none"/>
        </w:rPr>
      </w:pPr>
      <w:r>
        <w:rPr>
          <w:rFonts w:ascii="宋体" w:hAnsi="宋体" w:cs="宋体" w:hint="eastAsia"/>
          <w:color w:val="auto"/>
          <w:szCs w:val="21"/>
          <w:highlight w:val="none"/>
        </w:rPr>
        <w:t xml:space="preserve">     b）商务方案分册；</w:t>
      </w:r>
    </w:p>
    <w:p>
      <w:pPr>
        <w:spacing w:line="360" w:lineRule="auto"/>
        <w:rPr>
          <w:rFonts w:ascii="宋体" w:hAnsi="宋体" w:cs="宋体"/>
          <w:color w:val="auto"/>
          <w:szCs w:val="21"/>
          <w:highlight w:val="none"/>
        </w:rPr>
      </w:pPr>
      <w:r>
        <w:rPr>
          <w:rFonts w:ascii="宋体" w:hAnsi="宋体" w:cs="宋体" w:hint="eastAsia"/>
          <w:color w:val="auto"/>
          <w:szCs w:val="21"/>
          <w:highlight w:val="none"/>
        </w:rPr>
        <w:t xml:space="preserve">     </w:t>
      </w:r>
      <w:r>
        <w:rPr>
          <w:rFonts w:ascii="宋体" w:hAnsi="宋体" w:cs="宋体" w:hint="eastAsia"/>
          <w:color w:val="auto"/>
          <w:szCs w:val="21"/>
          <w:highlight w:val="none"/>
          <w:lang w:val="en-US" w:eastAsia="zh-CN"/>
        </w:rPr>
        <w:t>七</w:t>
      </w:r>
      <w:r>
        <w:rPr>
          <w:rFonts w:ascii="宋体" w:hAnsi="宋体" w:cs="宋体" w:hint="eastAsia"/>
          <w:color w:val="auto"/>
          <w:szCs w:val="21"/>
          <w:highlight w:val="none"/>
        </w:rPr>
        <w:t>、在签署成都双流国际机场《候机楼经营合同》及合同附件以前，本</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对我们有约束。我们同意贵方不一定接受我们的</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或接受任何一份</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的约束，并不需对此作任何解释。</w:t>
      </w:r>
    </w:p>
    <w:p>
      <w:pPr>
        <w:spacing w:line="360" w:lineRule="auto"/>
        <w:rPr>
          <w:rFonts w:ascii="宋体" w:hAnsi="宋体" w:cs="宋体"/>
          <w:color w:val="auto"/>
          <w:szCs w:val="21"/>
          <w:highlight w:val="none"/>
        </w:rPr>
      </w:pPr>
      <w:r>
        <w:rPr>
          <w:rFonts w:ascii="宋体" w:hAnsi="宋体" w:cs="宋体" w:hint="eastAsia"/>
          <w:color w:val="auto"/>
          <w:szCs w:val="21"/>
          <w:highlight w:val="none"/>
        </w:rPr>
        <w:t xml:space="preserve">     </w:t>
      </w:r>
      <w:r>
        <w:rPr>
          <w:rFonts w:ascii="宋体" w:hAnsi="宋体" w:cs="宋体" w:hint="eastAsia"/>
          <w:color w:val="auto"/>
          <w:szCs w:val="21"/>
          <w:highlight w:val="none"/>
          <w:lang w:val="en-US" w:eastAsia="zh-CN"/>
        </w:rPr>
        <w:t>八</w:t>
      </w:r>
      <w:r>
        <w:rPr>
          <w:rFonts w:ascii="宋体" w:hAnsi="宋体" w:cs="宋体" w:hint="eastAsia"/>
          <w:color w:val="auto"/>
          <w:szCs w:val="21"/>
          <w:highlight w:val="none"/>
        </w:rPr>
        <w:t>、我们接受成都双流国际机场《候机楼经营合同》及合同附件中的条款和条件，并将严格履行。</w:t>
      </w:r>
    </w:p>
    <w:p>
      <w:pPr>
        <w:spacing w:line="360" w:lineRule="auto"/>
        <w:rPr>
          <w:rFonts w:ascii="宋体" w:hAnsi="宋体" w:cs="宋体"/>
          <w:color w:val="auto"/>
          <w:szCs w:val="21"/>
          <w:highlight w:val="none"/>
        </w:rPr>
      </w:pPr>
      <w:r>
        <w:rPr>
          <w:rFonts w:ascii="宋体" w:hAnsi="宋体" w:cs="宋体" w:hint="eastAsia"/>
          <w:color w:val="auto"/>
          <w:szCs w:val="21"/>
          <w:highlight w:val="none"/>
        </w:rPr>
        <w:t xml:space="preserve">     </w:t>
      </w:r>
      <w:r>
        <w:rPr>
          <w:rFonts w:ascii="宋体" w:hAnsi="宋体" w:cs="宋体" w:hint="eastAsia"/>
          <w:color w:val="auto"/>
          <w:szCs w:val="21"/>
          <w:highlight w:val="none"/>
          <w:lang w:val="en-US" w:eastAsia="zh-CN"/>
        </w:rPr>
        <w:t>九</w:t>
      </w:r>
      <w:r>
        <w:rPr>
          <w:rFonts w:ascii="宋体" w:hAnsi="宋体" w:cs="宋体" w:hint="eastAsia"/>
          <w:color w:val="auto"/>
          <w:szCs w:val="21"/>
          <w:highlight w:val="none"/>
        </w:rPr>
        <w:t>、我们在此保证，本</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的所有内容均属独立完成，未经与其他有希望的</w:t>
      </w: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以限制本项目竞争力为目的进行协商、合作或达成谅解后完成。</w:t>
      </w:r>
    </w:p>
    <w:p>
      <w:pPr>
        <w:spacing w:line="360" w:lineRule="auto"/>
        <w:rPr>
          <w:rFonts w:ascii="宋体" w:hAnsi="宋体" w:cs="宋体"/>
          <w:color w:val="auto"/>
          <w:szCs w:val="21"/>
          <w:highlight w:val="none"/>
        </w:rPr>
      </w:pPr>
      <w:r>
        <w:rPr>
          <w:rFonts w:ascii="宋体" w:hAnsi="宋体" w:cs="宋体" w:hint="eastAsia"/>
          <w:color w:val="auto"/>
          <w:szCs w:val="21"/>
          <w:highlight w:val="none"/>
        </w:rPr>
        <w:t xml:space="preserve">     十、我们证实，本合作申请书是我方</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的组成部分，我方保证对本</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中的陈述、品牌授权书、财务报表等资料的完整性、准确性、真实性完全负责。与本</w:t>
      </w:r>
      <w:r>
        <w:rPr>
          <w:rFonts w:ascii="宋体" w:hAnsi="宋体" w:cs="宋体" w:hint="eastAsia"/>
          <w:color w:val="auto"/>
          <w:szCs w:val="21"/>
          <w:highlight w:val="none"/>
          <w:lang w:eastAsia="zh-CN"/>
        </w:rPr>
        <w:t>招商</w:t>
      </w:r>
      <w:r>
        <w:rPr>
          <w:rFonts w:ascii="宋体" w:hAnsi="宋体" w:cs="宋体" w:hint="eastAsia"/>
          <w:color w:val="auto"/>
          <w:szCs w:val="21"/>
          <w:highlight w:val="none"/>
        </w:rPr>
        <w:t>有关的正式通讯地址：</w:t>
      </w:r>
    </w:p>
    <w:p>
      <w:pPr>
        <w:spacing w:line="360" w:lineRule="auto"/>
        <w:rPr>
          <w:rFonts w:ascii="宋体" w:hAnsi="宋体" w:cs="宋体"/>
          <w:color w:val="auto"/>
          <w:szCs w:val="21"/>
          <w:highlight w:val="none"/>
        </w:rPr>
      </w:pP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名称：</w:t>
      </w:r>
    </w:p>
    <w:p>
      <w:pPr>
        <w:spacing w:line="360" w:lineRule="auto"/>
        <w:rPr>
          <w:rFonts w:ascii="宋体" w:hAnsi="宋体" w:cs="宋体"/>
          <w:color w:val="auto"/>
          <w:szCs w:val="21"/>
          <w:highlight w:val="none"/>
        </w:rPr>
      </w:pPr>
      <w:r>
        <w:rPr>
          <w:rFonts w:ascii="宋体" w:hAnsi="宋体" w:cs="宋体" w:hint="eastAsia"/>
          <w:color w:val="auto"/>
          <w:szCs w:val="21"/>
          <w:highlight w:val="none"/>
        </w:rPr>
        <w:t>办公地址：</w:t>
      </w:r>
    </w:p>
    <w:p>
      <w:pPr>
        <w:spacing w:line="360" w:lineRule="auto"/>
        <w:rPr>
          <w:rFonts w:ascii="宋体" w:hAnsi="宋体" w:cs="宋体"/>
          <w:color w:val="auto"/>
          <w:szCs w:val="21"/>
          <w:highlight w:val="none"/>
        </w:rPr>
      </w:pPr>
      <w:r>
        <w:rPr>
          <w:rFonts w:ascii="宋体" w:hAnsi="宋体" w:cs="宋体" w:hint="eastAsia"/>
          <w:color w:val="auto"/>
          <w:szCs w:val="21"/>
          <w:highlight w:val="none"/>
        </w:rPr>
        <w:t>邮政编码：</w:t>
      </w:r>
    </w:p>
    <w:p>
      <w:pPr>
        <w:spacing w:line="360" w:lineRule="auto"/>
        <w:rPr>
          <w:rFonts w:ascii="宋体" w:hAnsi="宋体" w:cs="宋体"/>
          <w:color w:val="auto"/>
          <w:szCs w:val="21"/>
          <w:highlight w:val="none"/>
        </w:rPr>
      </w:pPr>
      <w:r>
        <w:rPr>
          <w:rFonts w:ascii="宋体" w:hAnsi="宋体" w:cs="宋体" w:hint="eastAsia"/>
          <w:color w:val="auto"/>
          <w:szCs w:val="21"/>
          <w:highlight w:val="none"/>
        </w:rPr>
        <w:t>电话号码：</w:t>
      </w:r>
    </w:p>
    <w:p>
      <w:pPr>
        <w:spacing w:line="360" w:lineRule="auto"/>
        <w:rPr>
          <w:rFonts w:ascii="宋体" w:hAnsi="宋体" w:cs="宋体"/>
          <w:color w:val="auto"/>
          <w:szCs w:val="21"/>
          <w:highlight w:val="none"/>
        </w:rPr>
      </w:pPr>
      <w:r>
        <w:rPr>
          <w:rFonts w:ascii="宋体" w:hAnsi="宋体" w:cs="宋体" w:hint="eastAsia"/>
          <w:color w:val="auto"/>
          <w:szCs w:val="21"/>
          <w:highlight w:val="none"/>
        </w:rPr>
        <w:t>联系电话：</w:t>
      </w:r>
    </w:p>
    <w:p>
      <w:pPr>
        <w:spacing w:line="360" w:lineRule="auto"/>
        <w:rPr>
          <w:rFonts w:ascii="宋体" w:hAnsi="宋体" w:cs="宋体"/>
          <w:color w:val="auto"/>
          <w:szCs w:val="21"/>
          <w:highlight w:val="none"/>
        </w:rPr>
      </w:pPr>
      <w:r>
        <w:rPr>
          <w:rFonts w:ascii="宋体" w:hAnsi="宋体" w:cs="宋体" w:hint="eastAsia"/>
          <w:color w:val="auto"/>
          <w:szCs w:val="21"/>
          <w:highlight w:val="none"/>
        </w:rPr>
        <w:t>电子邮件地址：</w:t>
      </w:r>
    </w:p>
    <w:p>
      <w:pPr>
        <w:pStyle w:val="a"/>
        <w:spacing w:line="360" w:lineRule="auto"/>
        <w:rPr>
          <w:rFonts w:ascii="宋体" w:hAnsi="宋体" w:cs="宋体"/>
          <w:color w:val="auto"/>
          <w:sz w:val="21"/>
          <w:szCs w:val="21"/>
          <w:highlight w:val="none"/>
        </w:rPr>
      </w:pPr>
      <w:r>
        <w:rPr>
          <w:rFonts w:ascii="宋体" w:hAnsi="宋体" w:cs="宋体" w:hint="eastAsia"/>
          <w:color w:val="auto"/>
          <w:sz w:val="21"/>
          <w:szCs w:val="21"/>
          <w:highlight w:val="none"/>
        </w:rPr>
        <w:t>微信联系方式：</w:t>
      </w:r>
    </w:p>
    <w:p>
      <w:pPr>
        <w:spacing w:line="360" w:lineRule="auto"/>
        <w:rPr>
          <w:rFonts w:ascii="宋体" w:hAnsi="宋体" w:cs="宋体"/>
          <w:color w:val="auto"/>
          <w:szCs w:val="21"/>
          <w:highlight w:val="none"/>
        </w:rPr>
      </w:pPr>
      <w:r>
        <w:rPr>
          <w:rFonts w:ascii="宋体" w:hAnsi="宋体" w:cs="宋体" w:hint="eastAsia"/>
          <w:color w:val="auto"/>
          <w:szCs w:val="21"/>
          <w:highlight w:val="none"/>
        </w:rPr>
        <w:t>账户名称：</w:t>
      </w:r>
    </w:p>
    <w:p>
      <w:pPr>
        <w:pStyle w:val="a"/>
        <w:spacing w:line="360" w:lineRule="auto"/>
        <w:rPr>
          <w:rFonts w:ascii="宋体" w:hAnsi="宋体" w:cs="宋体"/>
          <w:color w:val="auto"/>
          <w:sz w:val="21"/>
          <w:szCs w:val="21"/>
          <w:highlight w:val="none"/>
        </w:rPr>
      </w:pPr>
      <w:r>
        <w:rPr>
          <w:rFonts w:ascii="宋体" w:hAnsi="宋体" w:cs="宋体" w:hint="eastAsia"/>
          <w:color w:val="auto"/>
          <w:sz w:val="21"/>
          <w:szCs w:val="21"/>
          <w:highlight w:val="none"/>
        </w:rPr>
        <w:t>账    号：</w:t>
      </w:r>
    </w:p>
    <w:p>
      <w:pPr>
        <w:pStyle w:val="a"/>
        <w:spacing w:line="360" w:lineRule="auto"/>
        <w:rPr>
          <w:rFonts w:ascii="宋体" w:hAnsi="宋体" w:cs="宋体"/>
          <w:color w:val="auto"/>
          <w:sz w:val="21"/>
          <w:szCs w:val="21"/>
          <w:highlight w:val="none"/>
        </w:rPr>
      </w:pPr>
      <w:r>
        <w:rPr>
          <w:rFonts w:ascii="宋体" w:hAnsi="宋体" w:cs="宋体" w:hint="eastAsia"/>
          <w:color w:val="auto"/>
          <w:sz w:val="21"/>
          <w:szCs w:val="21"/>
          <w:highlight w:val="none"/>
        </w:rPr>
        <w:t>开户行：</w:t>
      </w:r>
    </w:p>
    <w:p>
      <w:pPr>
        <w:spacing w:line="360" w:lineRule="auto"/>
        <w:rPr>
          <w:rFonts w:ascii="宋体" w:hAnsi="宋体" w:cs="宋体"/>
          <w:color w:val="auto"/>
          <w:szCs w:val="21"/>
          <w:highlight w:val="none"/>
        </w:rPr>
      </w:pPr>
    </w:p>
    <w:p>
      <w:pPr>
        <w:pStyle w:val="a"/>
        <w:spacing w:line="360" w:lineRule="auto"/>
        <w:rPr>
          <w:rFonts w:ascii="宋体" w:hAnsi="宋体" w:cs="宋体"/>
          <w:color w:val="auto"/>
          <w:sz w:val="21"/>
          <w:szCs w:val="21"/>
          <w:highlight w:val="none"/>
        </w:rPr>
      </w:pPr>
    </w:p>
    <w:p>
      <w:pPr>
        <w:spacing w:line="360" w:lineRule="auto"/>
        <w:rPr>
          <w:rFonts w:ascii="宋体" w:hAnsi="宋体" w:cs="宋体"/>
          <w:color w:val="auto"/>
          <w:szCs w:val="21"/>
          <w:highlight w:val="none"/>
        </w:rPr>
      </w:pP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法定代表人签字</w:t>
      </w:r>
      <w:r>
        <w:rPr>
          <w:rFonts w:ascii="宋体" w:hAnsi="宋体" w:cs="宋体" w:hint="eastAsia"/>
          <w:color w:val="auto"/>
          <w:szCs w:val="21"/>
          <w:highlight w:val="none"/>
          <w:lang w:eastAsia="zh-CN"/>
        </w:rPr>
        <w:t>（</w:t>
      </w:r>
      <w:r>
        <w:rPr>
          <w:rFonts w:ascii="宋体" w:hAnsi="宋体" w:cs="宋体" w:hint="eastAsia"/>
          <w:color w:val="auto"/>
          <w:szCs w:val="21"/>
          <w:highlight w:val="none"/>
        </w:rPr>
        <w:t>或授权代表签字</w:t>
      </w:r>
      <w:r>
        <w:rPr>
          <w:rFonts w:ascii="宋体" w:hAnsi="宋体" w:cs="宋体" w:hint="eastAsia"/>
          <w:color w:val="auto"/>
          <w:szCs w:val="21"/>
          <w:highlight w:val="none"/>
          <w:lang w:eastAsia="zh-CN"/>
        </w:rPr>
        <w:t>）</w:t>
      </w:r>
      <w:r>
        <w:rPr>
          <w:rFonts w:ascii="宋体" w:hAnsi="宋体" w:cs="宋体" w:hint="eastAsia"/>
          <w:color w:val="auto"/>
          <w:szCs w:val="21"/>
          <w:highlight w:val="none"/>
        </w:rPr>
        <w:t>：</w:t>
      </w:r>
    </w:p>
    <w:p>
      <w:pPr>
        <w:spacing w:line="360" w:lineRule="auto"/>
        <w:rPr>
          <w:rFonts w:ascii="宋体" w:hAnsi="宋体" w:cs="宋体"/>
          <w:color w:val="auto"/>
          <w:szCs w:val="21"/>
          <w:highlight w:val="none"/>
        </w:rPr>
      </w:pP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公章：</w:t>
      </w:r>
    </w:p>
    <w:p>
      <w:pPr>
        <w:pStyle w:val="a"/>
        <w:spacing w:line="360" w:lineRule="auto"/>
        <w:rPr>
          <w:rFonts w:ascii="宋体" w:hAnsi="宋体" w:cs="宋体"/>
          <w:color w:val="auto"/>
          <w:sz w:val="21"/>
          <w:szCs w:val="21"/>
          <w:highlight w:val="none"/>
        </w:rPr>
      </w:pPr>
    </w:p>
    <w:p>
      <w:pPr>
        <w:spacing w:line="360" w:lineRule="auto"/>
        <w:rPr>
          <w:rFonts w:ascii="宋体" w:hAnsi="宋体" w:cs="宋体"/>
          <w:color w:val="auto"/>
          <w:szCs w:val="21"/>
          <w:highlight w:val="none"/>
        </w:rPr>
      </w:pPr>
      <w:r>
        <w:rPr>
          <w:rFonts w:ascii="宋体" w:hAnsi="宋体" w:cs="宋体" w:hint="eastAsia"/>
          <w:color w:val="auto"/>
          <w:szCs w:val="21"/>
          <w:highlight w:val="none"/>
        </w:rPr>
        <w:t>日期：</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年</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月</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日</w:t>
      </w:r>
    </w:p>
    <w:p>
      <w:pPr>
        <w:rPr>
          <w:rFonts w:ascii="宋体" w:hAnsi="宋体" w:cs="宋体"/>
          <w:b/>
          <w:bCs/>
          <w:color w:val="auto"/>
          <w:szCs w:val="21"/>
          <w:highlight w:val="none"/>
        </w:rPr>
      </w:pPr>
      <w:r>
        <w:rPr>
          <w:rFonts w:ascii="宋体" w:hAnsi="宋体" w:cs="宋体" w:hint="eastAsia"/>
          <w:b/>
          <w:bCs/>
          <w:color w:val="auto"/>
          <w:szCs w:val="21"/>
          <w:highlight w:val="none"/>
        </w:rPr>
        <w:br w:type="page"/>
      </w:r>
    </w:p>
    <w:p>
      <w:pPr>
        <w:spacing w:line="360" w:lineRule="auto"/>
        <w:ind w:firstLine="420"/>
        <w:outlineLvl w:val="3"/>
        <w:rPr>
          <w:rFonts w:ascii="宋体" w:hAnsi="宋体" w:cs="宋体" w:hint="eastAsia"/>
          <w:color w:val="auto"/>
          <w:sz w:val="21"/>
          <w:szCs w:val="21"/>
          <w:highlight w:val="none"/>
        </w:rPr>
      </w:pPr>
      <w:r>
        <w:rPr>
          <w:rFonts w:ascii="宋体" w:hAnsi="宋体" w:cs="宋体" w:hint="eastAsia"/>
          <w:color w:val="auto"/>
          <w:sz w:val="21"/>
          <w:szCs w:val="21"/>
          <w:highlight w:val="none"/>
        </w:rPr>
        <w:t>1.2 企业营业执照副本复印件</w:t>
      </w:r>
      <w:r>
        <w:rPr>
          <w:rFonts w:ascii="宋体" w:hAnsi="宋体" w:cs="宋体" w:hint="eastAsia"/>
          <w:color w:val="auto"/>
          <w:sz w:val="21"/>
          <w:szCs w:val="21"/>
          <w:highlight w:val="none"/>
          <w:lang w:eastAsia="zh-CN"/>
        </w:rPr>
        <w:t>，</w:t>
      </w:r>
      <w:r>
        <w:rPr>
          <w:rFonts w:ascii="宋体" w:hAnsi="宋体" w:cs="宋体" w:hint="eastAsia"/>
          <w:color w:val="auto"/>
          <w:sz w:val="21"/>
          <w:szCs w:val="21"/>
          <w:highlight w:val="none"/>
          <w:lang w:val="en-US" w:eastAsia="zh-CN"/>
        </w:rPr>
        <w:t>加盖公章。</w:t>
      </w: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spacing w:line="360" w:lineRule="auto"/>
        <w:rPr>
          <w:rFonts w:ascii="宋体" w:hAnsi="宋体" w:cs="宋体"/>
          <w:color w:val="auto"/>
          <w:szCs w:val="21"/>
          <w:highlight w:val="none"/>
        </w:rPr>
      </w:pPr>
    </w:p>
    <w:p>
      <w:pPr>
        <w:spacing w:line="360" w:lineRule="auto"/>
        <w:ind w:firstLine="420"/>
        <w:jc w:val="left"/>
        <w:outlineLvl w:val="3"/>
        <w:rPr>
          <w:rFonts w:ascii="宋体" w:hAnsi="宋体" w:cs="宋体"/>
          <w:color w:val="auto"/>
          <w:szCs w:val="21"/>
          <w:highlight w:val="none"/>
        </w:rPr>
      </w:pPr>
      <w:r>
        <w:rPr>
          <w:rFonts w:ascii="宋体" w:hAnsi="宋体" w:cs="宋体" w:hint="eastAsia"/>
          <w:color w:val="auto"/>
          <w:szCs w:val="21"/>
          <w:highlight w:val="none"/>
        </w:rPr>
        <w:t>1.3法人和授权委托人身份证明复印件</w:t>
      </w:r>
    </w:p>
    <w:p>
      <w:pPr>
        <w:spacing w:line="360" w:lineRule="auto"/>
        <w:ind w:firstLine="422"/>
        <w:rPr>
          <w:rFonts w:ascii="宋体" w:hAnsi="宋体" w:cs="宋体"/>
          <w:color w:val="auto"/>
          <w:szCs w:val="21"/>
          <w:highlight w:val="none"/>
        </w:rPr>
      </w:pPr>
      <w:r>
        <w:rPr>
          <w:rFonts w:ascii="宋体" w:hAnsi="宋体" w:cs="宋体" w:hint="eastAsia"/>
          <w:b/>
          <w:bCs w:val="0"/>
          <w:color w:val="auto"/>
          <w:szCs w:val="21"/>
          <w:highlight w:val="none"/>
        </w:rPr>
        <w:t>授权代表的授权委托书格式：</w:t>
      </w:r>
      <w:r>
        <w:rPr>
          <w:rFonts w:ascii="宋体" w:hAnsi="宋体" w:cs="宋体" w:hint="eastAsia"/>
          <w:color w:val="auto"/>
          <w:szCs w:val="21"/>
          <w:highlight w:val="none"/>
        </w:rPr>
        <w:t>如果</w:t>
      </w:r>
      <w:r>
        <w:rPr>
          <w:rFonts w:ascii="宋体" w:hAnsi="宋体" w:cs="宋体" w:hint="eastAsia"/>
          <w:color w:val="auto"/>
          <w:szCs w:val="21"/>
          <w:highlight w:val="none"/>
          <w:lang w:eastAsia="zh-CN"/>
        </w:rPr>
        <w:t>响应</w:t>
      </w:r>
      <w:r>
        <w:rPr>
          <w:rFonts w:ascii="宋体" w:hAnsi="宋体" w:cs="宋体" w:hint="eastAsia"/>
          <w:color w:val="auto"/>
          <w:szCs w:val="21"/>
          <w:highlight w:val="none"/>
        </w:rPr>
        <w:t>文件由授权代表签署，请提供授权委托书。</w:t>
      </w:r>
    </w:p>
    <w:p>
      <w:pPr>
        <w:spacing w:line="360" w:lineRule="auto"/>
        <w:ind w:left="720"/>
        <w:rPr>
          <w:rFonts w:ascii="宋体" w:hAnsi="宋体" w:cs="宋体"/>
          <w:color w:val="auto"/>
          <w:szCs w:val="21"/>
          <w:highlight w:val="none"/>
        </w:rPr>
      </w:pPr>
    </w:p>
    <w:p>
      <w:pPr>
        <w:spacing w:line="360" w:lineRule="auto"/>
        <w:jc w:val="center"/>
        <w:rPr>
          <w:rFonts w:ascii="宋体" w:hAnsi="宋体" w:cs="宋体"/>
          <w:b/>
          <w:color w:val="auto"/>
          <w:szCs w:val="21"/>
          <w:highlight w:val="none"/>
        </w:rPr>
      </w:pPr>
      <w:r>
        <w:rPr>
          <w:rFonts w:ascii="宋体" w:hAnsi="宋体" w:cs="宋体" w:hint="eastAsia"/>
          <w:b/>
          <w:color w:val="auto"/>
          <w:szCs w:val="21"/>
          <w:highlight w:val="none"/>
        </w:rPr>
        <w:t>授权委托书</w:t>
      </w:r>
    </w:p>
    <w:p>
      <w:pPr>
        <w:spacing w:line="360" w:lineRule="auto"/>
        <w:rPr>
          <w:rFonts w:ascii="宋体" w:hAnsi="宋体" w:cs="宋体"/>
          <w:b/>
          <w:color w:val="auto"/>
          <w:szCs w:val="21"/>
          <w:highlight w:val="none"/>
        </w:rPr>
      </w:pPr>
      <w:r>
        <w:rPr>
          <w:rFonts w:ascii="宋体" w:hAnsi="宋体" w:cs="宋体" w:hint="eastAsia"/>
          <w:color w:val="auto"/>
          <w:szCs w:val="21"/>
          <w:highlight w:val="none"/>
        </w:rPr>
        <w:t xml:space="preserve"> </w:t>
      </w:r>
    </w:p>
    <w:p>
      <w:pPr>
        <w:spacing w:line="360" w:lineRule="auto"/>
        <w:ind w:firstLine="630"/>
        <w:rPr>
          <w:rFonts w:ascii="宋体" w:hAnsi="宋体" w:cs="宋体"/>
          <w:b/>
          <w:color w:val="auto"/>
          <w:szCs w:val="21"/>
          <w:highlight w:val="none"/>
        </w:rPr>
      </w:pPr>
      <w:r>
        <w:rPr>
          <w:rFonts w:ascii="宋体" w:hAnsi="宋体" w:cs="宋体" w:hint="eastAsia"/>
          <w:color w:val="auto"/>
          <w:szCs w:val="21"/>
          <w:highlight w:val="none"/>
        </w:rPr>
        <w:t>本人系</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(法定代表人名字，身份证号</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)系</w:t>
      </w:r>
      <w:r>
        <w:rPr>
          <w:rFonts w:ascii="宋体" w:hAnsi="宋体" w:cs="宋体" w:hint="eastAsia"/>
          <w:color w:val="auto"/>
          <w:szCs w:val="21"/>
          <w:highlight w:val="none"/>
          <w:lang w:eastAsia="zh-CN"/>
        </w:rPr>
        <w:t>响应</w:t>
      </w:r>
      <w:r>
        <w:rPr>
          <w:rFonts w:ascii="宋体" w:hAnsi="宋体" w:cs="宋体" w:hint="eastAsia"/>
          <w:color w:val="auto"/>
          <w:szCs w:val="21"/>
          <w:highlight w:val="none"/>
        </w:rPr>
        <w:t>人</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（公司名称）的法定代表人，现授权</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(授权代表名字，身份证号</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)为我公司授权代表，参与</w:t>
      </w:r>
      <w:r>
        <w:rPr>
          <w:rFonts w:ascii="宋体" w:hAnsi="宋体" w:cs="宋体" w:hint="eastAsia"/>
          <w:color w:val="auto"/>
          <w:szCs w:val="21"/>
          <w:highlight w:val="none"/>
          <w:lang w:eastAsia="zh-CN"/>
        </w:rPr>
        <w:t>成都双流国际机场航站楼</w:t>
      </w:r>
      <w:r>
        <w:rPr>
          <w:rFonts w:ascii="宋体" w:hAnsi="宋体" w:cs="宋体" w:hint="eastAsia"/>
          <w:color w:val="auto"/>
          <w:szCs w:val="21"/>
          <w:highlight w:val="none"/>
          <w:lang w:val="en-US" w:eastAsia="zh-CN"/>
        </w:rPr>
        <w:t>招商工作</w:t>
      </w:r>
      <w:r>
        <w:rPr>
          <w:rFonts w:ascii="宋体" w:hAnsi="宋体" w:cs="宋体" w:hint="eastAsia"/>
          <w:color w:val="auto"/>
          <w:szCs w:val="21"/>
          <w:highlight w:val="none"/>
        </w:rPr>
        <w:t>，以</w:t>
      </w:r>
      <w:r>
        <w:rPr>
          <w:rFonts w:ascii="宋体" w:hAnsi="宋体" w:cs="宋体" w:hint="eastAsia"/>
          <w:color w:val="auto"/>
          <w:szCs w:val="21"/>
          <w:highlight w:val="none"/>
          <w:lang w:eastAsia="zh-CN"/>
        </w:rPr>
        <w:t>响应</w:t>
      </w:r>
      <w:r>
        <w:rPr>
          <w:rFonts w:ascii="宋体" w:hAnsi="宋体" w:cs="宋体" w:hint="eastAsia"/>
          <w:color w:val="auto"/>
          <w:szCs w:val="21"/>
          <w:highlight w:val="none"/>
        </w:rPr>
        <w:t>人的名义签署</w:t>
      </w:r>
      <w:r>
        <w:rPr>
          <w:rFonts w:ascii="宋体" w:hAnsi="宋体" w:cs="宋体" w:hint="eastAsia"/>
          <w:color w:val="auto"/>
          <w:szCs w:val="21"/>
          <w:highlight w:val="none"/>
          <w:lang w:eastAsia="zh-CN"/>
        </w:rPr>
        <w:t>响应</w:t>
      </w:r>
      <w:r>
        <w:rPr>
          <w:rFonts w:ascii="宋体" w:hAnsi="宋体" w:cs="宋体" w:hint="eastAsia"/>
          <w:color w:val="auto"/>
          <w:szCs w:val="21"/>
          <w:highlight w:val="none"/>
        </w:rPr>
        <w:t>文件、递交</w:t>
      </w:r>
      <w:r>
        <w:rPr>
          <w:rFonts w:ascii="宋体" w:hAnsi="宋体" w:cs="宋体" w:hint="eastAsia"/>
          <w:color w:val="auto"/>
          <w:szCs w:val="21"/>
          <w:highlight w:val="none"/>
          <w:lang w:eastAsia="zh-CN"/>
        </w:rPr>
        <w:t>响应</w:t>
      </w:r>
      <w:r>
        <w:rPr>
          <w:rFonts w:ascii="宋体" w:hAnsi="宋体" w:cs="宋体" w:hint="eastAsia"/>
          <w:color w:val="auto"/>
          <w:szCs w:val="21"/>
          <w:highlight w:val="none"/>
        </w:rPr>
        <w:t>文件、与</w:t>
      </w:r>
      <w:r>
        <w:rPr>
          <w:rFonts w:ascii="宋体" w:hAnsi="宋体" w:cs="宋体" w:hint="eastAsia"/>
          <w:color w:val="auto"/>
          <w:szCs w:val="21"/>
          <w:highlight w:val="none"/>
          <w:lang w:eastAsia="zh-CN"/>
        </w:rPr>
        <w:t>机场方</w:t>
      </w:r>
      <w:r>
        <w:rPr>
          <w:rFonts w:ascii="宋体" w:hAnsi="宋体" w:cs="宋体" w:hint="eastAsia"/>
          <w:color w:val="auto"/>
          <w:szCs w:val="21"/>
          <w:highlight w:val="none"/>
        </w:rPr>
        <w:t>联系，并处理与</w:t>
      </w:r>
      <w:r>
        <w:rPr>
          <w:rFonts w:ascii="宋体" w:hAnsi="宋体" w:cs="宋体" w:hint="eastAsia"/>
          <w:color w:val="auto"/>
          <w:szCs w:val="21"/>
          <w:highlight w:val="none"/>
          <w:lang w:eastAsia="zh-CN"/>
        </w:rPr>
        <w:t>招商</w:t>
      </w:r>
      <w:r>
        <w:rPr>
          <w:rFonts w:ascii="宋体" w:hAnsi="宋体" w:cs="宋体" w:hint="eastAsia"/>
          <w:color w:val="auto"/>
          <w:szCs w:val="21"/>
          <w:highlight w:val="none"/>
        </w:rPr>
        <w:t>有关的一切事务。授权期限自</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年</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月</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日起至</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年</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月</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日止。</w:t>
      </w:r>
    </w:p>
    <w:p>
      <w:pPr>
        <w:spacing w:line="360" w:lineRule="auto"/>
        <w:ind w:firstLine="480"/>
        <w:rPr>
          <w:rFonts w:ascii="宋体" w:hAnsi="宋体" w:cs="宋体"/>
          <w:b/>
          <w:color w:val="auto"/>
          <w:szCs w:val="21"/>
          <w:highlight w:val="none"/>
        </w:rPr>
      </w:pPr>
      <w:r>
        <w:rPr>
          <w:rFonts w:ascii="宋体" w:hAnsi="宋体" w:cs="宋体" w:hint="eastAsia"/>
          <w:color w:val="auto"/>
          <w:szCs w:val="21"/>
          <w:highlight w:val="none"/>
        </w:rPr>
        <w:t xml:space="preserve">特签字如下，以资证明。 </w:t>
      </w:r>
    </w:p>
    <w:p>
      <w:pPr>
        <w:spacing w:line="360" w:lineRule="auto"/>
        <w:ind w:firstLine="480"/>
        <w:rPr>
          <w:rFonts w:ascii="宋体" w:hAnsi="宋体" w:cs="宋体"/>
          <w:b/>
          <w:color w:val="auto"/>
          <w:szCs w:val="21"/>
          <w:highlight w:val="none"/>
        </w:rPr>
      </w:pPr>
      <w:r>
        <w:rPr>
          <w:rFonts w:ascii="宋体" w:hAnsi="宋体" w:cs="宋体" w:hint="eastAsia"/>
          <w:color w:val="auto"/>
          <w:szCs w:val="21"/>
          <w:highlight w:val="none"/>
        </w:rPr>
        <w:t xml:space="preserve"> </w:t>
      </w:r>
    </w:p>
    <w:p>
      <w:pPr>
        <w:spacing w:line="360" w:lineRule="auto"/>
        <w:ind w:firstLine="480"/>
        <w:rPr>
          <w:rFonts w:ascii="宋体" w:hAnsi="宋体" w:cs="宋体"/>
          <w:b/>
          <w:color w:val="auto"/>
          <w:szCs w:val="21"/>
          <w:highlight w:val="none"/>
        </w:rPr>
      </w:pPr>
      <w:r>
        <w:rPr>
          <w:rFonts w:ascii="宋体" w:hAnsi="宋体" w:cs="宋体" w:hint="eastAsia"/>
          <w:color w:val="auto"/>
          <w:szCs w:val="21"/>
          <w:highlight w:val="none"/>
        </w:rPr>
        <w:t xml:space="preserve"> </w:t>
      </w:r>
    </w:p>
    <w:p>
      <w:pPr>
        <w:spacing w:line="360" w:lineRule="auto"/>
        <w:ind w:firstLine="5670"/>
        <w:rPr>
          <w:rFonts w:ascii="宋体" w:hAnsi="宋体" w:cs="宋体"/>
          <w:b/>
          <w:color w:val="auto"/>
          <w:szCs w:val="21"/>
          <w:highlight w:val="none"/>
        </w:rPr>
      </w:pPr>
      <w:r>
        <w:rPr>
          <w:rFonts w:ascii="宋体" w:hAnsi="宋体" w:cs="宋体" w:hint="eastAsia"/>
          <w:color w:val="auto"/>
          <w:szCs w:val="21"/>
          <w:highlight w:val="none"/>
        </w:rPr>
        <w:t xml:space="preserve">法定代表人签字或盖章： </w:t>
      </w:r>
    </w:p>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 xml:space="preserve">                                           授权代表签字：</w:t>
      </w:r>
    </w:p>
    <w:p>
      <w:pPr>
        <w:spacing w:line="360" w:lineRule="auto"/>
        <w:jc w:val="center"/>
        <w:rPr>
          <w:rFonts w:ascii="宋体" w:hAnsi="宋体" w:cs="宋体"/>
          <w:b/>
          <w:color w:val="auto"/>
          <w:szCs w:val="21"/>
          <w:highlight w:val="none"/>
        </w:rPr>
      </w:pPr>
      <w:r>
        <w:rPr>
          <w:rFonts w:ascii="宋体" w:hAnsi="宋体" w:cs="宋体" w:hint="eastAsia"/>
          <w:color w:val="auto"/>
          <w:szCs w:val="21"/>
          <w:highlight w:val="none"/>
        </w:rPr>
        <w:t xml:space="preserve">                                         </w:t>
      </w:r>
      <w:r>
        <w:rPr>
          <w:rFonts w:ascii="宋体" w:hAnsi="宋体" w:cs="宋体" w:hint="eastAsia"/>
          <w:color w:val="auto"/>
          <w:szCs w:val="21"/>
          <w:highlight w:val="none"/>
          <w:lang w:eastAsia="zh-CN"/>
        </w:rPr>
        <w:t>响应</w:t>
      </w:r>
      <w:r>
        <w:rPr>
          <w:rFonts w:ascii="宋体" w:hAnsi="宋体" w:cs="宋体" w:hint="eastAsia"/>
          <w:color w:val="auto"/>
          <w:szCs w:val="21"/>
          <w:highlight w:val="none"/>
        </w:rPr>
        <w:t xml:space="preserve">人公章： </w:t>
      </w:r>
    </w:p>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 xml:space="preserve">                                                  日期：</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年</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月</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日</w:t>
      </w:r>
    </w:p>
    <w:p>
      <w:pPr>
        <w:rPr>
          <w:rFonts w:ascii="宋体" w:hAnsi="宋体" w:cs="宋体"/>
          <w:color w:val="auto"/>
          <w:szCs w:val="21"/>
          <w:highlight w:val="none"/>
        </w:rPr>
      </w:pPr>
    </w:p>
    <w:p>
      <w:pPr>
        <w:ind w:firstLine="422"/>
        <w:rPr>
          <w:rFonts w:ascii="宋体" w:hAnsi="宋体" w:cs="宋体"/>
          <w:b/>
          <w:bCs/>
          <w:color w:val="auto"/>
          <w:szCs w:val="21"/>
          <w:highlight w:val="none"/>
        </w:rPr>
      </w:pPr>
    </w:p>
    <w:p>
      <w:pPr>
        <w:ind w:firstLine="422"/>
        <w:rPr>
          <w:rFonts w:ascii="宋体" w:hAnsi="宋体" w:cs="宋体"/>
          <w:b/>
          <w:bCs/>
          <w:color w:val="auto"/>
          <w:szCs w:val="21"/>
          <w:highlight w:val="none"/>
        </w:rPr>
      </w:pPr>
    </w:p>
    <w:p>
      <w:pPr>
        <w:ind w:firstLine="422"/>
        <w:rPr>
          <w:rFonts w:ascii="宋体" w:hAnsi="宋体" w:cs="宋体"/>
          <w:b/>
          <w:bCs/>
          <w:color w:val="auto"/>
          <w:szCs w:val="21"/>
          <w:highlight w:val="none"/>
        </w:rPr>
      </w:pPr>
    </w:p>
    <w:p>
      <w:pPr>
        <w:rPr>
          <w:rFonts w:ascii="宋体" w:hAnsi="宋体" w:cs="宋体"/>
          <w:b/>
          <w:bCs/>
          <w:color w:val="auto"/>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spacing w:line="360" w:lineRule="auto"/>
        <w:rPr>
          <w:rFonts w:ascii="宋体" w:hAnsi="宋体" w:cs="宋体"/>
          <w:color w:val="auto"/>
          <w:sz w:val="21"/>
          <w:szCs w:val="21"/>
          <w:highlight w:val="none"/>
        </w:rPr>
      </w:pPr>
      <w:r>
        <w:rPr>
          <w:rFonts w:ascii="宋体" w:hAnsi="宋体" w:cs="宋体" w:hint="eastAsia"/>
          <w:color w:val="auto"/>
          <w:sz w:val="21"/>
          <w:szCs w:val="21"/>
          <w:highlight w:val="none"/>
        </w:rPr>
        <w:t>法人代表身份证明复印件正反面：</w:t>
      </w: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r>
        <w:rPr>
          <w:rFonts w:ascii="宋体" w:hAnsi="宋体" w:cs="宋体" w:hint="eastAsia"/>
          <w:color w:val="auto"/>
          <w:sz w:val="21"/>
          <w:szCs w:val="21"/>
          <w:highlight w:val="none"/>
        </w:rPr>
        <w:t>授权委托人身份证明复印件正反面：</w:t>
      </w: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spacing w:line="360" w:lineRule="auto"/>
        <w:jc w:val="right"/>
        <w:rPr>
          <w:rFonts w:ascii="宋体" w:hAnsi="宋体" w:cs="宋体"/>
          <w:color w:val="auto"/>
          <w:szCs w:val="21"/>
          <w:highlight w:val="none"/>
        </w:rPr>
      </w:pPr>
      <w:r>
        <w:rPr>
          <w:rFonts w:hint="eastAsia"/>
          <w:color w:val="auto"/>
          <w:highlight w:val="none"/>
        </w:rPr>
        <w:t>（加盖公章）</w:t>
      </w: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spacing w:line="360" w:lineRule="auto"/>
        <w:ind w:firstLine="420"/>
        <w:jc w:val="left"/>
        <w:outlineLvl w:val="9"/>
        <w:rPr>
          <w:rFonts w:ascii="宋体" w:hAnsi="宋体" w:cs="宋体" w:hint="eastAsia"/>
          <w:color w:val="auto"/>
          <w:szCs w:val="21"/>
          <w:highlight w:val="none"/>
        </w:rPr>
      </w:pPr>
    </w:p>
    <w:p>
      <w:pPr>
        <w:spacing w:line="360" w:lineRule="auto"/>
        <w:ind w:firstLine="420"/>
        <w:jc w:val="left"/>
        <w:outlineLvl w:val="3"/>
        <w:rPr>
          <w:rFonts w:ascii="宋体" w:hAnsi="宋体" w:cs="宋体"/>
          <w:color w:val="auto"/>
          <w:kern w:val="0"/>
          <w:szCs w:val="21"/>
          <w:highlight w:val="none"/>
        </w:rPr>
      </w:pPr>
      <w:r>
        <w:rPr>
          <w:rFonts w:ascii="宋体" w:hAnsi="宋体" w:cs="宋体" w:hint="eastAsia"/>
          <w:color w:val="auto"/>
          <w:szCs w:val="21"/>
          <w:highlight w:val="none"/>
        </w:rPr>
        <w:t>1.4 符合</w:t>
      </w:r>
      <w:r>
        <w:rPr>
          <w:rFonts w:ascii="宋体" w:hAnsi="宋体" w:cs="宋体" w:hint="eastAsia"/>
          <w:color w:val="auto"/>
          <w:szCs w:val="21"/>
          <w:highlight w:val="none"/>
          <w:lang w:eastAsia="zh-CN"/>
        </w:rPr>
        <w:t>响应</w:t>
      </w:r>
      <w:r>
        <w:rPr>
          <w:rFonts w:ascii="宋体" w:hAnsi="宋体" w:cs="宋体" w:hint="eastAsia"/>
          <w:color w:val="auto"/>
          <w:szCs w:val="21"/>
          <w:highlight w:val="none"/>
        </w:rPr>
        <w:t>条件承诺书</w:t>
      </w:r>
    </w:p>
    <w:p>
      <w:pPr>
        <w:spacing w:line="600" w:lineRule="auto"/>
        <w:jc w:val="center"/>
        <w:rPr>
          <w:rFonts w:ascii="宋体" w:hAnsi="宋体" w:cs="宋体"/>
          <w:b/>
          <w:color w:val="auto"/>
          <w:kern w:val="0"/>
          <w:szCs w:val="21"/>
          <w:highlight w:val="none"/>
        </w:rPr>
      </w:pPr>
      <w:r>
        <w:rPr>
          <w:rFonts w:ascii="宋体" w:hAnsi="宋体" w:cs="宋体" w:hint="eastAsia"/>
          <w:b/>
          <w:color w:val="auto"/>
          <w:kern w:val="0"/>
          <w:szCs w:val="21"/>
          <w:highlight w:val="none"/>
        </w:rPr>
        <w:t>符合</w:t>
      </w:r>
      <w:r>
        <w:rPr>
          <w:rFonts w:ascii="宋体" w:hAnsi="宋体" w:cs="宋体" w:hint="eastAsia"/>
          <w:b/>
          <w:color w:val="auto"/>
          <w:kern w:val="0"/>
          <w:szCs w:val="21"/>
          <w:highlight w:val="none"/>
          <w:lang w:eastAsia="zh-CN"/>
        </w:rPr>
        <w:t>响应</w:t>
      </w:r>
      <w:r>
        <w:rPr>
          <w:rFonts w:ascii="宋体" w:hAnsi="宋体" w:cs="宋体" w:hint="eastAsia"/>
          <w:b/>
          <w:color w:val="auto"/>
          <w:kern w:val="0"/>
          <w:szCs w:val="21"/>
          <w:highlight w:val="none"/>
        </w:rPr>
        <w:t>条件承诺书</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我公司本着诚实守信的原则，承诺如下：</w:t>
      </w:r>
    </w:p>
    <w:p>
      <w:pPr>
        <w:spacing w:line="360" w:lineRule="auto"/>
        <w:ind w:firstLine="840"/>
        <w:rPr>
          <w:rFonts w:ascii="宋体" w:hAnsi="宋体" w:cs="宋体"/>
          <w:color w:val="auto"/>
          <w:szCs w:val="21"/>
          <w:highlight w:val="none"/>
        </w:rPr>
      </w:pPr>
      <w:r>
        <w:rPr>
          <w:rFonts w:ascii="宋体" w:hAnsi="宋体" w:cs="宋体" w:hint="eastAsia"/>
          <w:color w:val="auto"/>
          <w:szCs w:val="21"/>
          <w:highlight w:val="none"/>
        </w:rPr>
        <w:t>A.银行资信证明中无不良记录；</w:t>
      </w:r>
    </w:p>
    <w:p>
      <w:pPr>
        <w:spacing w:line="360" w:lineRule="auto"/>
        <w:ind w:firstLine="840"/>
        <w:rPr>
          <w:rFonts w:ascii="宋体" w:hAnsi="宋体" w:cs="宋体"/>
          <w:color w:val="auto"/>
          <w:szCs w:val="21"/>
          <w:highlight w:val="none"/>
        </w:rPr>
      </w:pPr>
      <w:r>
        <w:rPr>
          <w:rFonts w:ascii="宋体" w:hAnsi="宋体" w:cs="宋体" w:hint="eastAsia"/>
          <w:color w:val="auto"/>
          <w:szCs w:val="21"/>
          <w:highlight w:val="none"/>
        </w:rPr>
        <w:t>B.未发生过重大群体性事件等影响社会稳定的敏感性事件；</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 xml:space="preserve">    C.未在运营中发生过安全事故（火灾、群体性食物中毒事故等）；</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 xml:space="preserve">    D.未发生过售卖的商品、食品质量问题等严重负面影响事件；</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 xml:space="preserve">    E.未在全国机场发生过空防安全责任事故；</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 xml:space="preserve">    F.在机场未发生逃单、拖欠经营费用等违约行为而被终止过合同；</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 xml:space="preserve">    G.未被列为严重违法失信企业名单。</w:t>
      </w:r>
    </w:p>
    <w:p>
      <w:pPr>
        <w:spacing w:line="360" w:lineRule="auto"/>
        <w:ind w:firstLine="315"/>
        <w:rPr>
          <w:rFonts w:ascii="宋体" w:hAnsi="宋体" w:cs="宋体"/>
          <w:color w:val="auto"/>
          <w:szCs w:val="21"/>
          <w:highlight w:val="none"/>
        </w:rPr>
      </w:pPr>
    </w:p>
    <w:p>
      <w:pPr>
        <w:spacing w:line="360" w:lineRule="auto"/>
        <w:ind w:firstLine="315"/>
        <w:rPr>
          <w:rFonts w:ascii="宋体" w:hAnsi="宋体" w:cs="宋体"/>
          <w:color w:val="auto"/>
          <w:szCs w:val="21"/>
          <w:highlight w:val="none"/>
        </w:rPr>
      </w:pPr>
      <w:r>
        <w:rPr>
          <w:rFonts w:ascii="宋体" w:hAnsi="宋体" w:cs="宋体" w:hint="eastAsia"/>
          <w:color w:val="auto"/>
          <w:szCs w:val="21"/>
          <w:highlight w:val="none"/>
        </w:rPr>
        <w:t xml:space="preserve">                                                     承诺单位：</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w:t>
      </w:r>
      <w:r>
        <w:rPr>
          <w:rFonts w:ascii="宋体" w:hAnsi="宋体" w:cs="宋体" w:hint="eastAsia"/>
          <w:color w:val="auto"/>
          <w:szCs w:val="21"/>
          <w:highlight w:val="none"/>
          <w:lang w:eastAsia="zh-CN"/>
        </w:rPr>
        <w:t>加盖公章</w:t>
      </w:r>
      <w:r>
        <w:rPr>
          <w:rFonts w:ascii="宋体" w:hAnsi="宋体" w:cs="宋体" w:hint="eastAsia"/>
          <w:color w:val="auto"/>
          <w:szCs w:val="21"/>
          <w:highlight w:val="none"/>
        </w:rPr>
        <w:t>）</w:t>
      </w:r>
    </w:p>
    <w:p>
      <w:pPr>
        <w:spacing w:line="360" w:lineRule="auto"/>
        <w:ind w:firstLine="315"/>
        <w:rPr>
          <w:rFonts w:ascii="宋体" w:hAnsi="宋体" w:cs="宋体"/>
          <w:color w:val="auto"/>
          <w:szCs w:val="21"/>
          <w:highlight w:val="none"/>
        </w:rPr>
      </w:pPr>
      <w:r>
        <w:rPr>
          <w:rFonts w:ascii="宋体" w:hAnsi="宋体" w:cs="宋体" w:hint="eastAsia"/>
          <w:color w:val="auto"/>
          <w:szCs w:val="21"/>
          <w:highlight w:val="none"/>
        </w:rPr>
        <w:t xml:space="preserve">                                                     日期：</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年</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月</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日</w:t>
      </w:r>
    </w:p>
    <w:p>
      <w:pPr>
        <w:rPr>
          <w:rFonts w:ascii="宋体" w:hAnsi="宋体" w:cs="宋体"/>
          <w:color w:val="auto"/>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spacing w:line="240" w:lineRule="auto"/>
        <w:ind w:firstLine="0"/>
        <w:jc w:val="left"/>
        <w:outlineLvl w:val="9"/>
        <w:rPr>
          <w:rFonts w:ascii="宋体" w:hAnsi="宋体" w:cs="宋体" w:hint="eastAsia"/>
          <w:color w:val="auto"/>
          <w:szCs w:val="21"/>
          <w:highlight w:val="none"/>
        </w:rPr>
      </w:pPr>
      <w:r>
        <w:rPr>
          <w:rFonts w:ascii="宋体" w:hAnsi="宋体" w:cs="宋体" w:hint="eastAsia"/>
          <w:color w:val="auto"/>
          <w:szCs w:val="21"/>
          <w:highlight w:val="none"/>
        </w:rPr>
        <w:br w:type="page"/>
      </w:r>
    </w:p>
    <w:p>
      <w:pPr>
        <w:spacing w:line="360" w:lineRule="auto"/>
        <w:ind w:firstLine="420"/>
        <w:jc w:val="left"/>
        <w:outlineLvl w:val="3"/>
        <w:rPr>
          <w:rFonts w:ascii="宋体" w:eastAsia="宋体" w:hAnsi="宋体" w:cs="宋体" w:hint="eastAsia"/>
          <w:color w:val="auto"/>
          <w:szCs w:val="21"/>
          <w:highlight w:val="none"/>
          <w:lang w:val="en-US" w:eastAsia="zh-CN"/>
        </w:rPr>
      </w:pPr>
      <w:r>
        <w:rPr>
          <w:rFonts w:ascii="宋体" w:hAnsi="宋体" w:cs="宋体" w:hint="eastAsia"/>
          <w:color w:val="auto"/>
          <w:szCs w:val="21"/>
          <w:highlight w:val="none"/>
        </w:rPr>
        <w:t>1.5未被列为严重违法失信企业名单（黑名单）截图</w:t>
      </w:r>
      <w:r>
        <w:rPr>
          <w:rFonts w:ascii="宋体" w:hAnsi="宋体" w:cs="宋体" w:hint="eastAsia"/>
          <w:color w:val="auto"/>
          <w:szCs w:val="21"/>
          <w:highlight w:val="none"/>
          <w:lang w:eastAsia="zh-CN"/>
        </w:rPr>
        <w:t>，</w:t>
      </w:r>
      <w:r>
        <w:rPr>
          <w:rFonts w:ascii="宋体" w:hAnsi="宋体" w:cs="宋体" w:hint="eastAsia"/>
          <w:color w:val="auto"/>
          <w:szCs w:val="21"/>
          <w:highlight w:val="none"/>
          <w:lang w:val="en-US" w:eastAsia="zh-CN"/>
        </w:rPr>
        <w:t>加盖公章。</w:t>
      </w:r>
    </w:p>
    <w:p>
      <w:pPr>
        <w:spacing w:line="360" w:lineRule="auto"/>
        <w:rPr>
          <w:rFonts w:ascii="宋体" w:hAnsi="宋体" w:cs="宋体"/>
          <w:b/>
          <w:bCs/>
          <w:color w:val="auto"/>
          <w:szCs w:val="21"/>
          <w:highlight w:val="none"/>
        </w:rPr>
      </w:pPr>
      <w:r>
        <w:rPr>
          <w:rFonts w:ascii="宋体" w:hAnsi="宋体" w:cs="宋体" w:hint="eastAsia"/>
          <w:color w:val="auto"/>
          <w:szCs w:val="21"/>
          <w:highlight w:val="none"/>
        </w:rPr>
        <w:t>（具体查询时间为发出</w:t>
      </w:r>
      <w:r>
        <w:rPr>
          <w:rFonts w:ascii="宋体" w:hAnsi="宋体" w:cs="宋体" w:hint="eastAsia"/>
          <w:color w:val="auto"/>
          <w:szCs w:val="21"/>
          <w:highlight w:val="none"/>
          <w:lang w:eastAsia="zh-CN"/>
        </w:rPr>
        <w:t>招商</w:t>
      </w:r>
      <w:r>
        <w:rPr>
          <w:rFonts w:ascii="宋体" w:hAnsi="宋体" w:cs="宋体" w:hint="eastAsia"/>
          <w:color w:val="auto"/>
          <w:szCs w:val="21"/>
          <w:highlight w:val="none"/>
        </w:rPr>
        <w:t>公告之日起至</w:t>
      </w:r>
      <w:r>
        <w:rPr>
          <w:rFonts w:ascii="宋体" w:hAnsi="宋体" w:cs="宋体" w:hint="eastAsia"/>
          <w:color w:val="auto"/>
          <w:szCs w:val="21"/>
          <w:highlight w:val="none"/>
          <w:lang w:eastAsia="zh-CN"/>
        </w:rPr>
        <w:t>响应</w:t>
      </w:r>
      <w:r>
        <w:rPr>
          <w:rFonts w:ascii="宋体" w:hAnsi="宋体" w:cs="宋体" w:hint="eastAsia"/>
          <w:color w:val="auto"/>
          <w:szCs w:val="21"/>
          <w:highlight w:val="none"/>
        </w:rPr>
        <w:t>截止时间前）</w:t>
      </w:r>
    </w:p>
    <w:p>
      <w:pPr>
        <w:rPr>
          <w:rFonts w:ascii="宋体" w:hAnsi="宋体" w:cs="宋体"/>
          <w:color w:val="auto"/>
          <w:szCs w:val="21"/>
          <w:highlight w:val="none"/>
        </w:rPr>
      </w:pPr>
    </w:p>
    <w:p>
      <w:pPr>
        <w:ind w:firstLine="422"/>
        <w:rPr>
          <w:rFonts w:ascii="宋体" w:hAnsi="宋体" w:cs="宋体"/>
          <w:b/>
          <w:bCs/>
          <w:color w:val="auto"/>
          <w:szCs w:val="21"/>
          <w:highlight w:val="none"/>
        </w:rPr>
      </w:pPr>
    </w:p>
    <w:p>
      <w:pPr>
        <w:spacing w:line="360" w:lineRule="auto"/>
        <w:ind w:firstLine="316"/>
        <w:rPr>
          <w:rFonts w:ascii="宋体" w:hAnsi="宋体" w:cs="宋体"/>
          <w:color w:val="auto"/>
          <w:szCs w:val="21"/>
          <w:highlight w:val="none"/>
        </w:rPr>
      </w:pPr>
      <w:r>
        <w:rPr>
          <w:rFonts w:ascii="宋体" w:hAnsi="宋体" w:cs="宋体" w:hint="eastAsia"/>
          <w:b/>
          <w:bCs/>
          <w:color w:val="auto"/>
          <w:szCs w:val="21"/>
          <w:highlight w:val="none"/>
        </w:rPr>
        <w:t xml:space="preserve">                </w:t>
      </w: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18"/>
          <w:szCs w:val="18"/>
          <w:highlight w:val="none"/>
        </w:rPr>
      </w:pPr>
    </w:p>
    <w:p>
      <w:pPr>
        <w:spacing w:line="360" w:lineRule="auto"/>
        <w:ind w:firstLine="420"/>
        <w:jc w:val="left"/>
        <w:outlineLvl w:val="3"/>
        <w:rPr>
          <w:rFonts w:ascii="宋体" w:hAnsi="宋体" w:cs="宋体"/>
          <w:color w:val="auto"/>
          <w:szCs w:val="21"/>
          <w:highlight w:val="none"/>
        </w:rPr>
      </w:pPr>
      <w:r>
        <w:rPr>
          <w:rFonts w:ascii="宋体" w:hAnsi="宋体" w:cs="宋体" w:hint="eastAsia"/>
          <w:color w:val="auto"/>
          <w:szCs w:val="21"/>
          <w:highlight w:val="none"/>
        </w:rPr>
        <w:t>1.6保密承诺书</w:t>
      </w:r>
    </w:p>
    <w:p>
      <w:pPr>
        <w:spacing w:line="360" w:lineRule="auto"/>
        <w:jc w:val="center"/>
        <w:rPr>
          <w:rFonts w:ascii="宋体" w:hAnsi="宋体" w:cs="宋体"/>
          <w:b/>
          <w:bCs/>
          <w:color w:val="auto"/>
          <w:szCs w:val="21"/>
          <w:highlight w:val="none"/>
        </w:rPr>
      </w:pPr>
      <w:r>
        <w:rPr>
          <w:rFonts w:ascii="宋体" w:hAnsi="宋体" w:cs="宋体" w:hint="eastAsia"/>
          <w:b/>
          <w:bCs/>
          <w:color w:val="auto"/>
          <w:szCs w:val="21"/>
          <w:highlight w:val="none"/>
        </w:rPr>
        <w:t>保密承诺书</w:t>
      </w:r>
    </w:p>
    <w:p>
      <w:pPr>
        <w:spacing w:line="360" w:lineRule="auto"/>
        <w:rPr>
          <w:rFonts w:ascii="宋体" w:hAnsi="宋体" w:cs="宋体"/>
          <w:color w:val="auto"/>
          <w:szCs w:val="21"/>
          <w:highlight w:val="none"/>
        </w:rPr>
      </w:pPr>
      <w:r>
        <w:rPr>
          <w:rFonts w:ascii="宋体" w:hAnsi="宋体" w:cs="宋体" w:hint="eastAsia"/>
          <w:color w:val="auto"/>
          <w:szCs w:val="21"/>
          <w:highlight w:val="none"/>
        </w:rPr>
        <w:t xml:space="preserve"> </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我公司有意参加</w:t>
      </w:r>
      <w:r>
        <w:rPr>
          <w:rFonts w:ascii="宋体" w:hAnsi="宋体" w:cs="宋体" w:hint="eastAsia"/>
          <w:color w:val="auto"/>
          <w:szCs w:val="21"/>
          <w:highlight w:val="none"/>
          <w:lang w:eastAsia="zh-CN"/>
        </w:rPr>
        <w:t>成都双流国际机场航站楼招商</w:t>
      </w:r>
      <w:r>
        <w:rPr>
          <w:rFonts w:ascii="宋体" w:hAnsi="宋体" w:cs="宋体" w:hint="eastAsia"/>
          <w:color w:val="auto"/>
          <w:szCs w:val="21"/>
          <w:highlight w:val="none"/>
        </w:rPr>
        <w:t>，现委托授权代表</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（姓名）向贵司了解相关信息和购买</w:t>
      </w:r>
      <w:r>
        <w:rPr>
          <w:rFonts w:ascii="宋体" w:hAnsi="宋体" w:cs="宋体" w:hint="eastAsia"/>
          <w:color w:val="auto"/>
          <w:szCs w:val="21"/>
          <w:highlight w:val="none"/>
          <w:lang w:eastAsia="zh-CN"/>
        </w:rPr>
        <w:t>招商</w:t>
      </w:r>
      <w:r>
        <w:rPr>
          <w:rFonts w:ascii="宋体" w:hAnsi="宋体" w:cs="宋体" w:hint="eastAsia"/>
          <w:color w:val="auto"/>
          <w:szCs w:val="21"/>
          <w:highlight w:val="none"/>
        </w:rPr>
        <w:t>文件。</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我公司在此郑重承诺：无论是否参与</w:t>
      </w:r>
      <w:r>
        <w:rPr>
          <w:rFonts w:ascii="宋体" w:hAnsi="宋体" w:cs="宋体" w:hint="eastAsia"/>
          <w:color w:val="auto"/>
          <w:szCs w:val="21"/>
          <w:highlight w:val="none"/>
          <w:lang w:eastAsia="zh-CN"/>
        </w:rPr>
        <w:t>招商</w:t>
      </w:r>
      <w:r>
        <w:rPr>
          <w:rFonts w:ascii="宋体" w:hAnsi="宋体" w:cs="宋体" w:hint="eastAsia"/>
          <w:color w:val="auto"/>
          <w:szCs w:val="21"/>
          <w:highlight w:val="none"/>
        </w:rPr>
        <w:t>，我司均对获取的本项目相关信息和资料负有保密义务（贵司已在媒体公开的信息和资料除外），不向新闻媒体或任何机构、个人泄露本项目的任何信息或资料，并承担由于违反保密义务而产生的法律责任，包括但不限于赔偿</w:t>
      </w:r>
      <w:r>
        <w:rPr>
          <w:rFonts w:ascii="宋体" w:hAnsi="宋体" w:cs="宋体" w:hint="eastAsia"/>
          <w:color w:val="auto"/>
          <w:szCs w:val="21"/>
          <w:highlight w:val="none"/>
          <w:lang w:eastAsia="zh-CN"/>
        </w:rPr>
        <w:t>机场方</w:t>
      </w:r>
      <w:r>
        <w:rPr>
          <w:rFonts w:ascii="宋体" w:hAnsi="宋体" w:cs="宋体" w:hint="eastAsia"/>
          <w:color w:val="auto"/>
          <w:szCs w:val="21"/>
          <w:highlight w:val="none"/>
        </w:rPr>
        <w:t xml:space="preserve">由此造成的直接和间接损失。保密期限为自签署保密承诺之日起五年。 </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 xml:space="preserve">特此声明。 </w:t>
      </w:r>
    </w:p>
    <w:p>
      <w:pPr>
        <w:spacing w:line="360" w:lineRule="auto"/>
        <w:rPr>
          <w:rFonts w:ascii="宋体" w:hAnsi="宋体" w:cs="宋体"/>
          <w:color w:val="auto"/>
          <w:szCs w:val="21"/>
          <w:highlight w:val="none"/>
        </w:rPr>
      </w:pPr>
      <w:r>
        <w:rPr>
          <w:rFonts w:ascii="宋体" w:hAnsi="宋体" w:cs="宋体" w:hint="eastAsia"/>
          <w:color w:val="auto"/>
          <w:szCs w:val="21"/>
          <w:highlight w:val="none"/>
        </w:rPr>
        <w:t xml:space="preserve"> </w:t>
      </w:r>
    </w:p>
    <w:p>
      <w:pPr>
        <w:spacing w:line="360" w:lineRule="auto"/>
        <w:jc w:val="right"/>
        <w:rPr>
          <w:rFonts w:ascii="宋体" w:hAnsi="宋体" w:cs="宋体"/>
          <w:color w:val="auto"/>
          <w:szCs w:val="21"/>
          <w:highlight w:val="none"/>
        </w:rPr>
      </w:pPr>
    </w:p>
    <w:p>
      <w:pPr>
        <w:spacing w:line="360" w:lineRule="auto"/>
        <w:jc w:val="right"/>
        <w:rPr>
          <w:rFonts w:ascii="宋体" w:hAnsi="宋体" w:cs="宋体"/>
          <w:color w:val="auto"/>
          <w:szCs w:val="21"/>
          <w:highlight w:val="none"/>
        </w:rPr>
      </w:pPr>
    </w:p>
    <w:p>
      <w:pPr>
        <w:spacing w:line="360" w:lineRule="auto"/>
        <w:jc w:val="right"/>
        <w:rPr>
          <w:rFonts w:ascii="宋体" w:hAnsi="宋体" w:cs="宋体"/>
          <w:color w:val="auto"/>
          <w:szCs w:val="21"/>
          <w:highlight w:val="none"/>
        </w:rPr>
      </w:pPr>
    </w:p>
    <w:p>
      <w:pPr>
        <w:spacing w:line="360" w:lineRule="auto"/>
        <w:ind w:firstLine="315"/>
        <w:jc w:val="right"/>
        <w:rPr>
          <w:rFonts w:ascii="宋体" w:hAnsi="宋体" w:cs="宋体"/>
          <w:color w:val="auto"/>
          <w:szCs w:val="21"/>
          <w:highlight w:val="none"/>
        </w:rPr>
      </w:pPr>
      <w:r>
        <w:rPr>
          <w:rFonts w:ascii="宋体" w:hAnsi="宋体" w:cs="宋体" w:hint="eastAsia"/>
          <w:color w:val="auto"/>
          <w:szCs w:val="21"/>
          <w:highlight w:val="none"/>
        </w:rPr>
        <w:t xml:space="preserve"> 承诺单位：</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w:t>
      </w:r>
      <w:r>
        <w:rPr>
          <w:rFonts w:ascii="宋体" w:hAnsi="宋体" w:cs="宋体" w:hint="eastAsia"/>
          <w:color w:val="auto"/>
          <w:szCs w:val="21"/>
          <w:highlight w:val="none"/>
          <w:lang w:eastAsia="zh-CN"/>
        </w:rPr>
        <w:t>加盖公章</w:t>
      </w:r>
      <w:r>
        <w:rPr>
          <w:rFonts w:ascii="宋体" w:hAnsi="宋体" w:cs="宋体" w:hint="eastAsia"/>
          <w:color w:val="auto"/>
          <w:szCs w:val="21"/>
          <w:highlight w:val="none"/>
        </w:rPr>
        <w:t>）</w:t>
      </w:r>
    </w:p>
    <w:p>
      <w:pPr>
        <w:spacing w:line="360" w:lineRule="auto"/>
        <w:ind w:firstLine="315"/>
        <w:jc w:val="left"/>
        <w:rPr>
          <w:rFonts w:ascii="宋体" w:hAnsi="宋体" w:cs="宋体"/>
          <w:color w:val="auto"/>
          <w:szCs w:val="21"/>
          <w:highlight w:val="none"/>
        </w:rPr>
      </w:pPr>
      <w:r>
        <w:rPr>
          <w:rFonts w:ascii="宋体" w:hAnsi="宋体" w:cs="宋体" w:hint="eastAsia"/>
          <w:color w:val="auto"/>
          <w:szCs w:val="21"/>
          <w:highlight w:val="none"/>
        </w:rPr>
        <w:t xml:space="preserve">                                            日期：</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年</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月</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日</w:t>
      </w:r>
    </w:p>
    <w:p>
      <w:pPr>
        <w:bidi/>
        <w:spacing w:line="360" w:lineRule="auto"/>
        <w:ind w:firstLine="2100"/>
        <w:jc w:val="left"/>
        <w:rPr>
          <w:rFonts w:ascii="宋体" w:hAnsi="宋体" w:cs="宋体"/>
          <w:color w:val="auto"/>
          <w:szCs w:val="21"/>
          <w:highlight w:val="none"/>
        </w:rPr>
      </w:pPr>
    </w:p>
    <w:p>
      <w:pPr>
        <w:spacing w:line="360" w:lineRule="auto"/>
        <w:ind w:firstLine="422"/>
        <w:rPr>
          <w:rFonts w:ascii="宋体" w:hAnsi="宋体" w:cs="宋体"/>
          <w:b/>
          <w:bCs/>
          <w:color w:val="auto"/>
          <w:szCs w:val="21"/>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outlineLvl w:val="3"/>
        <w:rPr>
          <w:rFonts w:ascii="宋体" w:hAnsi="宋体" w:cs="宋体" w:hint="eastAsia"/>
          <w:color w:val="auto"/>
          <w:sz w:val="21"/>
          <w:szCs w:val="21"/>
          <w:highlight w:val="none"/>
        </w:rPr>
      </w:pPr>
      <w:r>
        <w:rPr>
          <w:rFonts w:ascii="宋体" w:hAnsi="宋体" w:cs="宋体" w:hint="eastAsia"/>
          <w:color w:val="auto"/>
          <w:sz w:val="21"/>
          <w:szCs w:val="21"/>
          <w:highlight w:val="none"/>
          <w:lang w:val="en-US" w:eastAsia="zh-CN"/>
        </w:rPr>
        <w:t>1</w:t>
      </w:r>
      <w:r>
        <w:rPr>
          <w:rFonts w:ascii="宋体" w:hAnsi="宋体" w:cs="宋体" w:hint="eastAsia"/>
          <w:color w:val="auto"/>
          <w:sz w:val="21"/>
          <w:szCs w:val="21"/>
          <w:highlight w:val="none"/>
        </w:rPr>
        <w:t>.</w:t>
      </w:r>
      <w:r>
        <w:rPr>
          <w:rFonts w:ascii="宋体" w:hAnsi="宋体" w:cs="宋体" w:hint="eastAsia"/>
          <w:color w:val="auto"/>
          <w:sz w:val="21"/>
          <w:szCs w:val="21"/>
          <w:highlight w:val="none"/>
          <w:lang w:val="en-US" w:eastAsia="zh-CN"/>
        </w:rPr>
        <w:t>7</w:t>
      </w:r>
      <w:r>
        <w:rPr>
          <w:rFonts w:ascii="宋体" w:hAnsi="宋体" w:cs="宋体" w:hint="eastAsia"/>
          <w:color w:val="auto"/>
          <w:sz w:val="21"/>
          <w:szCs w:val="21"/>
          <w:highlight w:val="none"/>
        </w:rPr>
        <w:t>对标承诺书</w:t>
      </w:r>
    </w:p>
    <w:p>
      <w:pPr>
        <w:pageBreakBefore w:val="0"/>
        <w:widowControl/>
        <w:kinsoku/>
        <w:wordWrap/>
        <w:overflowPunct/>
        <w:topLinePunct w:val="0"/>
        <w:adjustRightInd w:val="0"/>
        <w:spacing w:line="360" w:lineRule="auto"/>
        <w:ind w:firstLine="420"/>
        <w:jc w:val="left"/>
        <w:textAlignment w:val="baseline"/>
        <w:rPr>
          <w:rFonts w:ascii="宋体" w:eastAsia="宋体" w:hAnsi="宋体" w:cs="宋体" w:hint="default"/>
          <w:color w:val="auto"/>
          <w:kern w:val="0"/>
          <w:sz w:val="21"/>
          <w:szCs w:val="21"/>
          <w:highlight w:val="none"/>
          <w:lang w:val="en-US" w:eastAsia="zh-CN" w:bidi="ar-SA"/>
        </w:rPr>
      </w:pPr>
      <w:r>
        <w:rPr>
          <w:rFonts w:ascii="宋体" w:hAnsi="宋体" w:cs="宋体" w:hint="eastAsia"/>
          <w:color w:val="auto"/>
          <w:sz w:val="21"/>
          <w:szCs w:val="21"/>
          <w:highlight w:val="none"/>
        </w:rPr>
        <w:t xml:space="preserve">   </w:t>
      </w:r>
      <w:r>
        <w:rPr>
          <w:rFonts w:ascii="宋体" w:eastAsia="宋体" w:hAnsi="宋体" w:cs="宋体" w:hint="eastAsia"/>
          <w:color w:val="auto"/>
          <w:kern w:val="0"/>
          <w:sz w:val="21"/>
          <w:szCs w:val="21"/>
          <w:highlight w:val="none"/>
          <w:lang w:val="en-US" w:eastAsia="zh-CN" w:bidi="ar-SA"/>
        </w:rPr>
        <w:t>以春熙商圈</w:t>
      </w:r>
      <w:r>
        <w:rPr>
          <w:rFonts w:ascii="宋体" w:hAnsi="宋体" w:cs="宋体" w:hint="eastAsia"/>
          <w:color w:val="auto"/>
          <w:kern w:val="0"/>
          <w:sz w:val="21"/>
          <w:szCs w:val="21"/>
          <w:highlight w:val="none"/>
          <w:lang w:val="en-US" w:eastAsia="zh-CN" w:bidi="ar-SA"/>
        </w:rPr>
        <w:t>、交子商圈</w:t>
      </w:r>
      <w:r>
        <w:rPr>
          <w:rFonts w:ascii="宋体" w:eastAsia="宋体" w:hAnsi="宋体" w:cs="宋体" w:hint="eastAsia"/>
          <w:color w:val="auto"/>
          <w:kern w:val="0"/>
          <w:sz w:val="21"/>
          <w:szCs w:val="21"/>
          <w:highlight w:val="none"/>
          <w:lang w:val="en-US" w:eastAsia="zh-CN" w:bidi="ar-SA"/>
        </w:rPr>
        <w:t>及</w:t>
      </w:r>
      <w:r>
        <w:rPr>
          <w:rFonts w:ascii="宋体" w:hAnsi="宋体" w:cs="宋体" w:hint="eastAsia"/>
          <w:color w:val="auto"/>
          <w:szCs w:val="21"/>
          <w:highlight w:val="none"/>
        </w:rPr>
        <w:t>成都市锦江区、武侯区、青羊区、金牛区、成华区、高新区、天府新区</w:t>
      </w:r>
      <w:r>
        <w:rPr>
          <w:rFonts w:ascii="宋体" w:hAnsi="宋体" w:cs="宋体" w:hint="eastAsia"/>
          <w:color w:val="auto"/>
          <w:szCs w:val="21"/>
          <w:highlight w:val="none"/>
          <w:lang w:eastAsia="zh-CN"/>
        </w:rPr>
        <w:t>内</w:t>
      </w:r>
      <w:r>
        <w:rPr>
          <w:rFonts w:ascii="宋体" w:eastAsia="宋体" w:hAnsi="宋体" w:cs="宋体" w:hint="eastAsia"/>
          <w:color w:val="auto"/>
          <w:kern w:val="0"/>
          <w:sz w:val="21"/>
          <w:szCs w:val="21"/>
          <w:highlight w:val="none"/>
          <w:lang w:val="en-US" w:eastAsia="zh-CN" w:bidi="ar-SA"/>
        </w:rPr>
        <w:t>知名商业综合体等为</w:t>
      </w:r>
      <w:r>
        <w:rPr>
          <w:rFonts w:ascii="宋体" w:hAnsi="宋体" w:cs="宋体" w:hint="eastAsia"/>
          <w:color w:val="auto"/>
          <w:kern w:val="0"/>
          <w:sz w:val="21"/>
          <w:szCs w:val="21"/>
          <w:highlight w:val="none"/>
          <w:lang w:val="en-US" w:eastAsia="zh-CN" w:bidi="ar-SA"/>
        </w:rPr>
        <w:t>对标区域</w:t>
      </w:r>
      <w:r>
        <w:rPr>
          <w:rFonts w:ascii="宋体" w:eastAsia="宋体" w:hAnsi="宋体" w:cs="宋体" w:hint="eastAsia"/>
          <w:color w:val="auto"/>
          <w:kern w:val="0"/>
          <w:sz w:val="21"/>
          <w:szCs w:val="21"/>
          <w:highlight w:val="none"/>
          <w:lang w:val="en-US" w:eastAsia="zh-CN" w:bidi="ar-SA"/>
        </w:rPr>
        <w:t>。不允许对标</w:t>
      </w:r>
      <w:r>
        <w:rPr>
          <w:rFonts w:ascii="宋体" w:hAnsi="宋体" w:cs="宋体" w:hint="eastAsia"/>
          <w:color w:val="auto"/>
          <w:kern w:val="0"/>
          <w:sz w:val="21"/>
          <w:szCs w:val="21"/>
          <w:highlight w:val="none"/>
          <w:lang w:val="en-US" w:eastAsia="zh-CN" w:bidi="ar-SA"/>
        </w:rPr>
        <w:t>旅游景区、游乐园、高速服务区</w:t>
      </w:r>
      <w:r>
        <w:rPr>
          <w:rFonts w:ascii="宋体" w:hAnsi="宋体" w:cs="宋体" w:hint="eastAsia"/>
          <w:color w:val="auto"/>
          <w:szCs w:val="21"/>
          <w:highlight w:val="none"/>
          <w:lang w:val="en-US" w:eastAsia="zh-CN"/>
        </w:rPr>
        <w:t>等特殊消费场所的品牌店铺。</w:t>
      </w:r>
    </w:p>
    <w:p>
      <w:pPr>
        <w:pageBreakBefore w:val="0"/>
        <w:widowControl/>
        <w:kinsoku/>
        <w:wordWrap/>
        <w:overflowPunct/>
        <w:topLinePunct w:val="0"/>
        <w:adjustRightInd w:val="0"/>
        <w:spacing w:line="360" w:lineRule="auto"/>
        <w:jc w:val="left"/>
        <w:textAlignment w:val="baseline"/>
        <w:rPr>
          <w:rFonts w:ascii="宋体" w:eastAsia="宋体" w:hAnsi="宋体" w:cs="宋体"/>
          <w:color w:val="auto"/>
          <w:kern w:val="0"/>
          <w:sz w:val="21"/>
          <w:szCs w:val="21"/>
          <w:highlight w:val="none"/>
          <w:lang w:val="en-US" w:eastAsia="zh-CN" w:bidi="ar-SA"/>
        </w:rPr>
      </w:pPr>
    </w:p>
    <w:p>
      <w:pPr>
        <w:pageBreakBefore w:val="0"/>
        <w:widowControl/>
        <w:kinsoku/>
        <w:wordWrap/>
        <w:overflowPunct/>
        <w:topLinePunct w:val="0"/>
        <w:adjustRightInd w:val="0"/>
        <w:spacing w:line="360" w:lineRule="auto"/>
        <w:jc w:val="center"/>
        <w:textAlignment w:val="baseline"/>
        <w:rPr>
          <w:rFonts w:ascii="宋体" w:eastAsia="宋体" w:hAnsi="宋体" w:cs="宋体" w:hint="eastAsia"/>
          <w:b/>
          <w:bCs/>
          <w:color w:val="auto"/>
          <w:kern w:val="0"/>
          <w:sz w:val="21"/>
          <w:szCs w:val="21"/>
          <w:highlight w:val="none"/>
          <w:lang w:val="en-US" w:eastAsia="zh-CN" w:bidi="ar-SA"/>
        </w:rPr>
      </w:pPr>
      <w:r>
        <w:rPr>
          <w:rFonts w:ascii="宋体" w:hAnsi="宋体" w:cs="宋体" w:hint="eastAsia"/>
          <w:b/>
          <w:bCs/>
          <w:color w:val="auto"/>
          <w:sz w:val="21"/>
          <w:szCs w:val="21"/>
          <w:highlight w:val="none"/>
        </w:rPr>
        <w:t>对标承诺书</w:t>
      </w:r>
    </w:p>
    <w:p>
      <w:pPr>
        <w:pageBreakBefore w:val="0"/>
        <w:widowControl/>
        <w:kinsoku/>
        <w:wordWrap/>
        <w:overflowPunct/>
        <w:topLinePunct w:val="0"/>
        <w:adjustRightInd w:val="0"/>
        <w:spacing w:line="360" w:lineRule="auto"/>
        <w:jc w:val="left"/>
        <w:textAlignment w:val="baseline"/>
        <w:rPr>
          <w:rFonts w:ascii="宋体" w:eastAsia="宋体" w:hAnsi="宋体" w:cs="宋体"/>
          <w:color w:val="auto"/>
          <w:kern w:val="0"/>
          <w:sz w:val="21"/>
          <w:szCs w:val="21"/>
          <w:highlight w:val="none"/>
          <w:lang w:val="en-US" w:eastAsia="zh-CN" w:bidi="ar-SA"/>
        </w:rPr>
      </w:pPr>
      <w:r>
        <w:rPr>
          <w:rFonts w:ascii="宋体" w:eastAsia="宋体" w:hAnsi="宋体" w:cs="宋体" w:hint="eastAsia"/>
          <w:color w:val="auto"/>
          <w:kern w:val="0"/>
          <w:sz w:val="21"/>
          <w:szCs w:val="21"/>
          <w:highlight w:val="none"/>
          <w:lang w:val="en-US" w:eastAsia="zh-CN" w:bidi="ar-SA"/>
        </w:rPr>
        <w:t>我公司郑重承诺：</w:t>
      </w:r>
    </w:p>
    <w:p>
      <w:pPr>
        <w:pageBreakBefore w:val="0"/>
        <w:widowControl/>
        <w:kinsoku/>
        <w:wordWrap/>
        <w:overflowPunct/>
        <w:topLinePunct w:val="0"/>
        <w:adjustRightInd w:val="0"/>
        <w:spacing w:line="360" w:lineRule="auto"/>
        <w:ind w:firstLine="420"/>
        <w:jc w:val="left"/>
        <w:textAlignment w:val="baseline"/>
        <w:rPr>
          <w:rFonts w:ascii="宋体" w:eastAsia="宋体" w:hAnsi="宋体" w:cs="宋体" w:hint="eastAsia"/>
          <w:color w:val="auto"/>
          <w:kern w:val="0"/>
          <w:sz w:val="21"/>
          <w:szCs w:val="21"/>
          <w:highlight w:val="none"/>
          <w:lang w:val="en-US" w:eastAsia="zh-CN" w:bidi="ar-SA"/>
        </w:rPr>
      </w:pPr>
      <w:r>
        <w:rPr>
          <w:rFonts w:asciiTheme="minorEastAsia" w:eastAsiaTheme="minorEastAsia" w:hAnsiTheme="minorEastAsia" w:cstheme="minorEastAsia" w:hint="eastAsia"/>
          <w:color w:val="auto"/>
          <w:highlight w:val="none"/>
          <w:lang w:eastAsia="zh-CN"/>
        </w:rPr>
        <w:t>□</w:t>
      </w:r>
      <w:r>
        <w:rPr>
          <w:rFonts w:ascii="宋体" w:hAnsi="宋体" w:cs="宋体" w:hint="eastAsia"/>
          <w:color w:val="auto"/>
          <w:sz w:val="21"/>
          <w:szCs w:val="21"/>
          <w:highlight w:val="none"/>
        </w:rPr>
        <w:t>成都双流国际机场航站楼招商</w:t>
      </w:r>
      <w:r>
        <w:rPr>
          <w:rFonts w:ascii="宋体" w:eastAsia="宋体" w:hAnsi="宋体" w:cs="Times New Roman" w:hint="eastAsia"/>
          <w:color w:val="auto"/>
          <w:kern w:val="0"/>
          <w:sz w:val="21"/>
          <w:szCs w:val="20"/>
          <w:highlight w:val="none"/>
          <w:u w:val="single"/>
          <w:lang w:val="en-US" w:eastAsia="zh-CN" w:bidi="ar-SA"/>
        </w:rPr>
        <w:t xml:space="preserve">         </w:t>
      </w:r>
      <w:r>
        <w:rPr>
          <w:rFonts w:ascii="宋体" w:eastAsia="宋体" w:hAnsi="宋体" w:cs="Times New Roman" w:hint="eastAsia"/>
          <w:color w:val="auto"/>
          <w:kern w:val="0"/>
          <w:sz w:val="21"/>
          <w:szCs w:val="20"/>
          <w:highlight w:val="none"/>
          <w:lang w:val="en-US" w:eastAsia="zh-CN" w:bidi="ar-SA"/>
        </w:rPr>
        <w:t>标段投报的</w:t>
      </w:r>
      <w:r>
        <w:rPr>
          <w:rFonts w:ascii="宋体" w:eastAsia="宋体" w:hAnsi="宋体" w:cs="Times New Roman" w:hint="eastAsia"/>
          <w:color w:val="auto"/>
          <w:kern w:val="0"/>
          <w:sz w:val="21"/>
          <w:szCs w:val="20"/>
          <w:highlight w:val="none"/>
          <w:u w:val="single"/>
          <w:lang w:val="en-US" w:eastAsia="zh-CN" w:bidi="ar-SA"/>
        </w:rPr>
        <w:t xml:space="preserve">         </w:t>
      </w:r>
      <w:r>
        <w:rPr>
          <w:rFonts w:ascii="宋体" w:eastAsia="宋体" w:hAnsi="宋体" w:cs="Times New Roman" w:hint="eastAsia"/>
          <w:color w:val="auto"/>
          <w:kern w:val="0"/>
          <w:sz w:val="21"/>
          <w:szCs w:val="20"/>
          <w:highlight w:val="none"/>
          <w:lang w:val="en-US" w:eastAsia="zh-CN" w:bidi="ar-SA"/>
        </w:rPr>
        <w:t>品牌与</w:t>
      </w:r>
      <w:r>
        <w:rPr>
          <w:rFonts w:ascii="宋体" w:eastAsia="宋体" w:hAnsi="宋体" w:cs="宋体" w:hint="eastAsia"/>
          <w:color w:val="auto"/>
          <w:kern w:val="0"/>
          <w:sz w:val="21"/>
          <w:szCs w:val="21"/>
          <w:highlight w:val="none"/>
          <w:lang w:val="en-US" w:eastAsia="zh-CN" w:bidi="ar-SA"/>
        </w:rPr>
        <w:t>成都市核心区域(</w:t>
      </w:r>
      <w:r>
        <w:rPr>
          <w:rFonts w:ascii="宋体" w:hAnsi="宋体" w:cs="宋体" w:hint="eastAsia"/>
          <w:color w:val="auto"/>
          <w:kern w:val="0"/>
          <w:sz w:val="21"/>
          <w:szCs w:val="21"/>
          <w:highlight w:val="none"/>
          <w:lang w:val="en-US" w:eastAsia="zh-CN" w:bidi="ar-SA"/>
        </w:rPr>
        <w:t>不含</w:t>
      </w:r>
      <w:r>
        <w:rPr>
          <w:rFonts w:ascii="宋体" w:eastAsia="宋体" w:hAnsi="宋体" w:cs="宋体" w:hint="eastAsia"/>
          <w:color w:val="auto"/>
          <w:kern w:val="0"/>
          <w:sz w:val="21"/>
          <w:szCs w:val="21"/>
          <w:highlight w:val="none"/>
          <w:lang w:val="en-US" w:eastAsia="zh-CN" w:bidi="ar-SA"/>
        </w:rPr>
        <w:t>交通枢纽</w:t>
      </w:r>
      <w:r>
        <w:rPr>
          <w:rFonts w:ascii="宋体" w:hAnsi="宋体" w:cs="宋体" w:hint="eastAsia"/>
          <w:color w:val="auto"/>
          <w:kern w:val="0"/>
          <w:sz w:val="21"/>
          <w:szCs w:val="21"/>
          <w:highlight w:val="none"/>
          <w:lang w:val="en-US" w:eastAsia="zh-CN" w:bidi="ar-SA"/>
        </w:rPr>
        <w:t>、旅游景区、游乐园、高速服务区</w:t>
      </w:r>
      <w:r>
        <w:rPr>
          <w:rFonts w:ascii="宋体" w:eastAsia="宋体" w:hAnsi="宋体" w:cs="宋体" w:hint="eastAsia"/>
          <w:color w:val="auto"/>
          <w:kern w:val="0"/>
          <w:sz w:val="21"/>
          <w:szCs w:val="21"/>
          <w:highlight w:val="none"/>
          <w:lang w:val="en-US" w:eastAsia="zh-CN" w:bidi="ar-SA"/>
        </w:rPr>
        <w:t>等特殊</w:t>
      </w:r>
      <w:r>
        <w:rPr>
          <w:rFonts w:ascii="宋体" w:hAnsi="宋体" w:cs="宋体" w:hint="eastAsia"/>
          <w:color w:val="auto"/>
          <w:kern w:val="0"/>
          <w:sz w:val="21"/>
          <w:szCs w:val="21"/>
          <w:highlight w:val="none"/>
          <w:lang w:val="en-US" w:eastAsia="zh-CN" w:bidi="ar-SA"/>
        </w:rPr>
        <w:t>消费场所</w:t>
      </w:r>
      <w:r>
        <w:rPr>
          <w:rFonts w:ascii="宋体" w:eastAsia="宋体" w:hAnsi="宋体" w:cs="宋体" w:hint="eastAsia"/>
          <w:color w:val="auto"/>
          <w:kern w:val="0"/>
          <w:sz w:val="21"/>
          <w:szCs w:val="21"/>
          <w:highlight w:val="none"/>
          <w:lang w:val="en-US" w:eastAsia="zh-CN" w:bidi="ar-SA"/>
        </w:rPr>
        <w:t>)同品牌商品价格保持一致（详见附件商品清单）。</w:t>
      </w:r>
    </w:p>
    <w:p>
      <w:pPr>
        <w:spacing w:line="360" w:lineRule="auto"/>
        <w:ind w:firstLine="420"/>
        <w:rPr>
          <w:rFonts w:ascii="宋体" w:hAnsi="宋体" w:cs="宋体" w:hint="eastAsia"/>
          <w:color w:val="auto"/>
          <w:szCs w:val="21"/>
          <w:highlight w:val="none"/>
        </w:rPr>
      </w:pPr>
      <w:r>
        <w:rPr>
          <w:rFonts w:asciiTheme="minorEastAsia" w:eastAsiaTheme="minorEastAsia" w:hAnsiTheme="minorEastAsia" w:cstheme="minorEastAsia" w:hint="eastAsia"/>
          <w:color w:val="auto"/>
          <w:highlight w:val="none"/>
          <w:lang w:eastAsia="zh-CN"/>
        </w:rPr>
        <w:t>□</w:t>
      </w:r>
      <w:r>
        <w:rPr>
          <w:rFonts w:ascii="宋体" w:hAnsi="宋体" w:cs="宋体" w:hint="eastAsia"/>
          <w:color w:val="auto"/>
          <w:szCs w:val="21"/>
          <w:highlight w:val="none"/>
        </w:rPr>
        <w:t>若</w:t>
      </w:r>
      <w:r>
        <w:rPr>
          <w:rFonts w:ascii="宋体" w:hAnsi="宋体" w:cs="宋体" w:hint="eastAsia"/>
          <w:color w:val="auto"/>
          <w:szCs w:val="21"/>
          <w:highlight w:val="none"/>
          <w:lang w:val="en-US" w:eastAsia="zh-CN"/>
        </w:rPr>
        <w:t>成都核心区域</w:t>
      </w:r>
      <w:r>
        <w:rPr>
          <w:rFonts w:ascii="宋体" w:hAnsi="宋体" w:cs="宋体" w:hint="eastAsia"/>
          <w:color w:val="auto"/>
          <w:szCs w:val="21"/>
          <w:highlight w:val="none"/>
        </w:rPr>
        <w:t>无对标品牌，</w:t>
      </w:r>
      <w:r>
        <w:rPr>
          <w:rFonts w:ascii="宋体" w:hAnsi="宋体" w:cs="宋体" w:hint="eastAsia"/>
          <w:color w:val="auto"/>
          <w:szCs w:val="21"/>
          <w:highlight w:val="none"/>
          <w:lang w:eastAsia="zh-CN"/>
        </w:rPr>
        <w:t>则承诺</w:t>
      </w:r>
      <w:r>
        <w:rPr>
          <w:rFonts w:ascii="宋体" w:eastAsia="宋体" w:hAnsi="宋体" w:cs="Times New Roman" w:hint="eastAsia"/>
          <w:color w:val="auto"/>
          <w:kern w:val="0"/>
          <w:sz w:val="21"/>
          <w:szCs w:val="20"/>
          <w:highlight w:val="none"/>
          <w:u w:val="single"/>
          <w:lang w:val="en-US" w:eastAsia="zh-CN" w:bidi="ar-SA"/>
        </w:rPr>
        <w:t xml:space="preserve">         </w:t>
      </w:r>
      <w:r>
        <w:rPr>
          <w:rFonts w:ascii="宋体" w:eastAsia="宋体" w:hAnsi="宋体" w:cs="Times New Roman" w:hint="eastAsia"/>
          <w:color w:val="auto"/>
          <w:kern w:val="0"/>
          <w:sz w:val="21"/>
          <w:szCs w:val="20"/>
          <w:highlight w:val="none"/>
          <w:lang w:val="en-US" w:eastAsia="zh-CN" w:bidi="ar-SA"/>
        </w:rPr>
        <w:t>标段投报的</w:t>
      </w:r>
      <w:r>
        <w:rPr>
          <w:rFonts w:ascii="宋体" w:eastAsia="宋体" w:hAnsi="宋体" w:cs="Times New Roman" w:hint="eastAsia"/>
          <w:color w:val="auto"/>
          <w:kern w:val="0"/>
          <w:sz w:val="21"/>
          <w:szCs w:val="20"/>
          <w:highlight w:val="none"/>
          <w:u w:val="single"/>
          <w:lang w:val="en-US" w:eastAsia="zh-CN" w:bidi="ar-SA"/>
        </w:rPr>
        <w:t xml:space="preserve">         </w:t>
      </w:r>
      <w:r>
        <w:rPr>
          <w:rFonts w:ascii="宋体" w:eastAsia="宋体" w:hAnsi="宋体" w:cs="Times New Roman" w:hint="eastAsia"/>
          <w:color w:val="auto"/>
          <w:kern w:val="0"/>
          <w:sz w:val="21"/>
          <w:szCs w:val="20"/>
          <w:highlight w:val="none"/>
          <w:lang w:val="en-US" w:eastAsia="zh-CN" w:bidi="ar-SA"/>
        </w:rPr>
        <w:t>品牌</w:t>
      </w:r>
      <w:r>
        <w:rPr>
          <w:rFonts w:ascii="宋体" w:hAnsi="宋体" w:cs="宋体" w:hint="eastAsia"/>
          <w:color w:val="auto"/>
          <w:szCs w:val="21"/>
          <w:highlight w:val="none"/>
        </w:rPr>
        <w:t>与</w:t>
      </w:r>
      <w:r>
        <w:rPr>
          <w:rFonts w:ascii="宋体" w:hAnsi="宋体" w:cs="宋体" w:hint="eastAsia"/>
          <w:color w:val="auto"/>
          <w:szCs w:val="21"/>
          <w:highlight w:val="none"/>
          <w:lang w:eastAsia="zh-CN"/>
        </w:rPr>
        <w:t>国内</w:t>
      </w:r>
      <w:r>
        <w:rPr>
          <w:rFonts w:ascii="宋体" w:hAnsi="宋体" w:cs="宋体" w:hint="eastAsia"/>
          <w:color w:val="auto"/>
          <w:szCs w:val="21"/>
          <w:highlight w:val="none"/>
        </w:rPr>
        <w:t>省会城市或直辖市的同品牌</w:t>
      </w:r>
      <w:r>
        <w:rPr>
          <w:rFonts w:ascii="宋体" w:eastAsia="宋体" w:hAnsi="宋体" w:cs="宋体" w:hint="eastAsia"/>
          <w:color w:val="auto"/>
          <w:szCs w:val="21"/>
          <w:highlight w:val="none"/>
        </w:rPr>
        <w:t>（不含</w:t>
      </w:r>
      <w:r>
        <w:rPr>
          <w:rFonts w:ascii="宋体" w:hAnsi="宋体" w:cs="宋体" w:hint="eastAsia"/>
          <w:color w:val="auto"/>
          <w:szCs w:val="21"/>
          <w:highlight w:val="none"/>
          <w:lang w:val="en-US" w:eastAsia="zh-CN"/>
        </w:rPr>
        <w:t>旅游景区</w:t>
      </w:r>
      <w:r>
        <w:rPr>
          <w:rFonts w:ascii="宋体" w:eastAsia="宋体" w:hAnsi="宋体" w:cs="宋体" w:hint="eastAsia"/>
          <w:color w:val="auto"/>
          <w:szCs w:val="21"/>
          <w:highlight w:val="none"/>
        </w:rPr>
        <w:t>、</w:t>
      </w:r>
      <w:r>
        <w:rPr>
          <w:rFonts w:ascii="宋体" w:hAnsi="宋体" w:cs="宋体" w:hint="eastAsia"/>
          <w:color w:val="auto"/>
          <w:szCs w:val="21"/>
          <w:highlight w:val="none"/>
          <w:lang w:val="en-US" w:eastAsia="zh-CN"/>
        </w:rPr>
        <w:t>游乐园、</w:t>
      </w:r>
      <w:r>
        <w:rPr>
          <w:rFonts w:ascii="宋体" w:eastAsia="宋体" w:hAnsi="宋体" w:cs="宋体" w:hint="eastAsia"/>
          <w:color w:val="auto"/>
          <w:szCs w:val="21"/>
          <w:highlight w:val="none"/>
        </w:rPr>
        <w:t>高速服务区</w:t>
      </w:r>
      <w:r>
        <w:rPr>
          <w:rFonts w:ascii="宋体" w:hAnsi="宋体" w:cs="宋体" w:hint="eastAsia"/>
          <w:color w:val="auto"/>
          <w:szCs w:val="21"/>
          <w:highlight w:val="none"/>
          <w:lang w:val="en-US" w:eastAsia="zh-CN"/>
        </w:rPr>
        <w:t>等特殊消费场所</w:t>
      </w:r>
      <w:r>
        <w:rPr>
          <w:rFonts w:ascii="宋体" w:eastAsia="宋体" w:hAnsi="宋体" w:cs="宋体" w:hint="eastAsia"/>
          <w:color w:val="auto"/>
          <w:szCs w:val="21"/>
          <w:highlight w:val="none"/>
        </w:rPr>
        <w:t>）</w:t>
      </w:r>
      <w:r>
        <w:rPr>
          <w:rFonts w:ascii="宋体" w:hAnsi="宋体" w:cs="宋体" w:hint="eastAsia"/>
          <w:color w:val="auto"/>
          <w:szCs w:val="21"/>
          <w:highlight w:val="none"/>
        </w:rPr>
        <w:t>进行对标。</w:t>
      </w:r>
    </w:p>
    <w:p>
      <w:pPr>
        <w:shd w:val="clear" w:color="auto" w:fill="auto"/>
        <w:spacing w:line="360" w:lineRule="auto"/>
        <w:ind w:firstLine="422"/>
        <w:rPr>
          <w:rFonts w:hint="eastAsia"/>
        </w:rPr>
      </w:pPr>
      <w:r>
        <w:rPr>
          <w:rFonts w:asciiTheme="minorEastAsia" w:eastAsiaTheme="minorEastAsia" w:hAnsiTheme="minorEastAsia" w:cstheme="minorEastAsia" w:hint="eastAsia"/>
          <w:b/>
          <w:bCs/>
          <w:color w:val="auto"/>
          <w:highlight w:val="none"/>
        </w:rPr>
        <w:t>（二者只能选一划勾）</w:t>
      </w:r>
    </w:p>
    <w:p>
      <w:pPr>
        <w:pageBreakBefore w:val="0"/>
        <w:widowControl/>
        <w:kinsoku/>
        <w:wordWrap/>
        <w:overflowPunct/>
        <w:topLinePunct w:val="0"/>
        <w:adjustRightInd w:val="0"/>
        <w:spacing w:line="360" w:lineRule="auto"/>
        <w:ind w:firstLine="420"/>
        <w:jc w:val="left"/>
        <w:textAlignment w:val="baseline"/>
        <w:rPr>
          <w:rFonts w:ascii="宋体" w:eastAsia="宋体" w:hAnsi="宋体" w:cs="宋体" w:hint="eastAsia"/>
          <w:color w:val="auto"/>
          <w:kern w:val="0"/>
          <w:sz w:val="21"/>
          <w:szCs w:val="21"/>
          <w:highlight w:val="none"/>
          <w:lang w:val="en-US" w:eastAsia="zh-CN" w:bidi="ar-SA"/>
        </w:rPr>
      </w:pPr>
      <w:r>
        <w:rPr>
          <w:rFonts w:ascii="宋体" w:eastAsia="宋体" w:hAnsi="宋体" w:cs="宋体" w:hint="eastAsia"/>
          <w:color w:val="auto"/>
          <w:kern w:val="0"/>
          <w:sz w:val="21"/>
          <w:szCs w:val="21"/>
          <w:highlight w:val="none"/>
          <w:lang w:val="en-US" w:eastAsia="zh-CN" w:bidi="ar-SA"/>
        </w:rPr>
        <w:t>我司接受</w:t>
      </w:r>
      <w:r>
        <w:rPr>
          <w:rFonts w:ascii="宋体" w:hAnsi="宋体" w:cs="宋体" w:hint="eastAsia"/>
          <w:color w:val="auto"/>
          <w:kern w:val="0"/>
          <w:sz w:val="21"/>
          <w:szCs w:val="21"/>
          <w:highlight w:val="none"/>
          <w:lang w:val="en-US" w:eastAsia="zh-CN" w:bidi="ar-SA"/>
        </w:rPr>
        <w:t>双流机场</w:t>
      </w:r>
      <w:r>
        <w:rPr>
          <w:rFonts w:ascii="宋体" w:eastAsia="宋体" w:hAnsi="宋体" w:cs="宋体" w:hint="eastAsia"/>
          <w:color w:val="auto"/>
          <w:kern w:val="0"/>
          <w:sz w:val="21"/>
          <w:szCs w:val="21"/>
          <w:highlight w:val="none"/>
          <w:lang w:val="en-US" w:eastAsia="zh-CN" w:bidi="ar-SA"/>
        </w:rPr>
        <w:t>及价格监管相关部门的监督检查、价格审核，若因价格问题被有关部门查处，或经旅客投诉、起诉的，由我司自行承担相关责任。</w:t>
      </w:r>
    </w:p>
    <w:p>
      <w:pPr>
        <w:pageBreakBefore w:val="0"/>
        <w:widowControl/>
        <w:kinsoku/>
        <w:wordWrap/>
        <w:overflowPunct/>
        <w:topLinePunct w:val="0"/>
        <w:adjustRightInd w:val="0"/>
        <w:spacing w:line="360" w:lineRule="auto"/>
        <w:ind w:firstLine="420"/>
        <w:jc w:val="left"/>
        <w:textAlignment w:val="baseline"/>
        <w:rPr>
          <w:rFonts w:ascii="宋体" w:eastAsia="宋体" w:hAnsi="宋体" w:cs="宋体" w:hint="eastAsia"/>
          <w:color w:val="auto"/>
          <w:kern w:val="0"/>
          <w:sz w:val="21"/>
          <w:szCs w:val="21"/>
          <w:highlight w:val="none"/>
          <w:lang w:val="en-US" w:eastAsia="zh-CN" w:bidi="ar-SA"/>
        </w:rPr>
      </w:pPr>
      <w:r>
        <w:rPr>
          <w:rFonts w:ascii="宋体" w:eastAsia="宋体" w:hAnsi="宋体" w:cs="宋体" w:hint="eastAsia"/>
          <w:color w:val="auto"/>
          <w:kern w:val="0"/>
          <w:sz w:val="21"/>
          <w:szCs w:val="21"/>
          <w:highlight w:val="none"/>
          <w:u w:val="none"/>
          <w:lang w:val="en-US" w:eastAsia="zh-CN" w:bidi="ar-SA"/>
        </w:rPr>
        <w:t>对于机场有特殊要求的商品，同意执行机场审核价。</w:t>
      </w:r>
    </w:p>
    <w:p>
      <w:pPr>
        <w:pageBreakBefore w:val="0"/>
        <w:widowControl/>
        <w:kinsoku/>
        <w:wordWrap/>
        <w:overflowPunct/>
        <w:topLinePunct w:val="0"/>
        <w:adjustRightInd w:val="0"/>
        <w:spacing w:line="360" w:lineRule="auto"/>
        <w:ind w:left="420"/>
        <w:jc w:val="left"/>
        <w:textAlignment w:val="baseline"/>
        <w:rPr>
          <w:rFonts w:ascii="宋体" w:eastAsia="宋体" w:hAnsi="宋体" w:cs="宋体"/>
          <w:color w:val="auto"/>
          <w:kern w:val="0"/>
          <w:sz w:val="21"/>
          <w:szCs w:val="21"/>
          <w:highlight w:val="none"/>
          <w:u w:val="single"/>
          <w:lang w:val="en-US" w:eastAsia="zh-CN" w:bidi="ar-SA"/>
        </w:rPr>
      </w:pPr>
    </w:p>
    <w:p>
      <w:pPr>
        <w:pageBreakBefore w:val="0"/>
        <w:widowControl/>
        <w:kinsoku/>
        <w:wordWrap/>
        <w:overflowPunct/>
        <w:topLinePunct w:val="0"/>
        <w:adjustRightInd w:val="0"/>
        <w:spacing w:line="360" w:lineRule="auto"/>
        <w:jc w:val="left"/>
        <w:textAlignment w:val="baseline"/>
        <w:rPr>
          <w:rFonts w:ascii="宋体" w:eastAsia="宋体" w:hAnsi="宋体" w:cs="宋体"/>
          <w:color w:val="auto"/>
          <w:kern w:val="0"/>
          <w:sz w:val="21"/>
          <w:szCs w:val="21"/>
          <w:highlight w:val="none"/>
          <w:lang w:val="en-US" w:eastAsia="zh-CN" w:bidi="ar-SA"/>
        </w:rPr>
      </w:pPr>
    </w:p>
    <w:p>
      <w:pPr>
        <w:pageBreakBefore w:val="0"/>
        <w:kinsoku/>
        <w:wordWrap/>
        <w:overflowPunct/>
        <w:topLinePunct w:val="0"/>
        <w:spacing w:line="360" w:lineRule="auto"/>
        <w:ind w:firstLine="315"/>
        <w:jc w:val="left"/>
        <w:rPr>
          <w:rFonts w:ascii="宋体" w:hAnsi="宋体" w:cs="宋体"/>
          <w:color w:val="auto"/>
          <w:szCs w:val="21"/>
          <w:highlight w:val="none"/>
        </w:rPr>
      </w:pPr>
      <w:r>
        <w:rPr>
          <w:rFonts w:ascii="宋体" w:hAnsi="宋体" w:cs="宋体" w:hint="eastAsia"/>
          <w:color w:val="auto"/>
          <w:szCs w:val="21"/>
          <w:highlight w:val="none"/>
        </w:rPr>
        <w:t xml:space="preserve">                                         承诺单位：</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w:t>
      </w:r>
      <w:r>
        <w:rPr>
          <w:rFonts w:ascii="宋体" w:hAnsi="宋体" w:cs="宋体" w:hint="eastAsia"/>
          <w:color w:val="auto"/>
          <w:sz w:val="21"/>
          <w:szCs w:val="21"/>
          <w:highlight w:val="none"/>
          <w:lang w:eastAsia="zh-CN"/>
        </w:rPr>
        <w:t>加盖公章</w:t>
      </w:r>
      <w:r>
        <w:rPr>
          <w:rFonts w:ascii="宋体" w:hAnsi="宋体" w:cs="宋体" w:hint="eastAsia"/>
          <w:color w:val="auto"/>
          <w:szCs w:val="21"/>
          <w:highlight w:val="none"/>
        </w:rPr>
        <w:t>）</w:t>
      </w:r>
    </w:p>
    <w:p>
      <w:pPr>
        <w:pageBreakBefore w:val="0"/>
        <w:kinsoku/>
        <w:wordWrap/>
        <w:overflowPunct/>
        <w:topLinePunct w:val="0"/>
        <w:spacing w:line="360" w:lineRule="auto"/>
        <w:ind w:firstLine="315"/>
        <w:rPr>
          <w:rFonts w:ascii="宋体" w:hAnsi="宋体" w:cs="宋体"/>
          <w:color w:val="auto"/>
          <w:szCs w:val="21"/>
          <w:highlight w:val="none"/>
        </w:rPr>
      </w:pPr>
      <w:r>
        <w:rPr>
          <w:rFonts w:ascii="宋体" w:hAnsi="宋体" w:cs="宋体" w:hint="eastAsia"/>
          <w:color w:val="auto"/>
          <w:szCs w:val="21"/>
          <w:highlight w:val="none"/>
        </w:rPr>
        <w:t xml:space="preserve">                                         日期：</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年</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月</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日</w:t>
      </w:r>
    </w:p>
    <w:p>
      <w:pPr>
        <w:pStyle w:val="a"/>
        <w:spacing w:line="360" w:lineRule="auto"/>
        <w:rPr>
          <w:rFonts w:ascii="宋体" w:hAnsi="宋体" w:cs="宋体"/>
          <w:color w:val="auto"/>
          <w:sz w:val="21"/>
          <w:szCs w:val="21"/>
          <w:highlight w:val="none"/>
        </w:rPr>
      </w:pPr>
    </w:p>
    <w:p>
      <w:pPr>
        <w:pStyle w:val="a"/>
        <w:rPr>
          <w:color w:val="auto"/>
          <w:highlight w:val="none"/>
        </w:rPr>
      </w:pPr>
    </w:p>
    <w:p>
      <w:pPr>
        <w:pStyle w:val="a"/>
        <w:rPr>
          <w:color w:val="auto"/>
          <w:highlight w:val="none"/>
        </w:rPr>
      </w:pPr>
    </w:p>
    <w:p>
      <w:pPr>
        <w:rPr>
          <w:rFonts w:ascii="宋体" w:hAnsi="宋体" w:cs="宋体"/>
          <w:b/>
          <w:bCs/>
          <w:color w:val="auto"/>
          <w:szCs w:val="21"/>
          <w:highlight w:val="none"/>
        </w:rPr>
      </w:pPr>
    </w:p>
    <w:p>
      <w:pPr>
        <w:rPr>
          <w:rFonts w:ascii="宋体" w:hAnsi="宋体" w:cs="宋体" w:hint="eastAsia"/>
          <w:b/>
          <w:bCs/>
          <w:color w:val="auto"/>
          <w:szCs w:val="21"/>
          <w:highlight w:val="none"/>
        </w:rPr>
      </w:pPr>
      <w:r>
        <w:rPr>
          <w:rFonts w:ascii="宋体" w:hAnsi="宋体" w:cs="宋体" w:hint="eastAsia"/>
          <w:b/>
          <w:bCs/>
          <w:color w:val="auto"/>
          <w:szCs w:val="21"/>
          <w:highlight w:val="none"/>
        </w:rPr>
        <w:br w:type="page"/>
      </w:r>
    </w:p>
    <w:p>
      <w:pPr>
        <w:spacing w:line="360" w:lineRule="auto"/>
        <w:outlineLvl w:val="2"/>
        <w:rPr>
          <w:rFonts w:ascii="宋体" w:hAnsi="宋体" w:cs="宋体"/>
          <w:b/>
          <w:bCs/>
          <w:color w:val="auto"/>
          <w:szCs w:val="21"/>
          <w:highlight w:val="none"/>
        </w:rPr>
      </w:pPr>
      <w:r>
        <w:rPr>
          <w:rFonts w:ascii="宋体" w:hAnsi="宋体" w:cs="宋体" w:hint="eastAsia"/>
          <w:b/>
          <w:bCs/>
          <w:color w:val="auto"/>
          <w:szCs w:val="21"/>
          <w:highlight w:val="none"/>
        </w:rPr>
        <w:t>2.综合实力</w:t>
      </w:r>
    </w:p>
    <w:p>
      <w:pPr>
        <w:spacing w:line="360" w:lineRule="auto"/>
        <w:ind w:firstLine="420"/>
        <w:jc w:val="left"/>
        <w:outlineLvl w:val="3"/>
        <w:rPr>
          <w:rFonts w:ascii="宋体" w:hAnsi="宋体" w:cs="宋体"/>
          <w:color w:val="auto"/>
          <w:szCs w:val="21"/>
          <w:highlight w:val="none"/>
        </w:rPr>
      </w:pPr>
      <w:r>
        <w:rPr>
          <w:rFonts w:ascii="宋体" w:hAnsi="宋体" w:cs="宋体" w:hint="eastAsia"/>
          <w:color w:val="auto"/>
          <w:szCs w:val="21"/>
          <w:highlight w:val="none"/>
        </w:rPr>
        <w:t>2.1财务报表</w:t>
      </w:r>
    </w:p>
    <w:p>
      <w:pPr>
        <w:spacing w:line="360" w:lineRule="auto"/>
        <w:ind w:firstLine="420"/>
        <w:rPr>
          <w:rFonts w:ascii="宋体" w:eastAsia="宋体" w:hAnsi="宋体" w:cs="宋体" w:hint="default"/>
          <w:color w:val="auto"/>
          <w:szCs w:val="21"/>
          <w:highlight w:val="none"/>
          <w:lang w:val="en-US" w:eastAsia="zh-CN"/>
        </w:rPr>
      </w:pPr>
      <w:r>
        <w:rPr>
          <w:rFonts w:ascii="宋体" w:hAnsi="宋体" w:cs="宋体" w:hint="eastAsia"/>
          <w:color w:val="auto"/>
          <w:szCs w:val="21"/>
          <w:highlight w:val="none"/>
        </w:rPr>
        <w:t>提供20</w:t>
      </w:r>
      <w:r>
        <w:rPr>
          <w:rFonts w:ascii="宋体" w:hAnsi="宋体" w:cs="宋体" w:hint="eastAsia"/>
          <w:color w:val="auto"/>
          <w:szCs w:val="21"/>
          <w:highlight w:val="none"/>
          <w:lang w:val="en-US" w:eastAsia="zh-CN"/>
        </w:rPr>
        <w:t>23</w:t>
      </w:r>
      <w:r>
        <w:rPr>
          <w:rFonts w:ascii="宋体" w:hAnsi="宋体" w:cs="宋体" w:hint="eastAsia"/>
          <w:color w:val="auto"/>
          <w:szCs w:val="21"/>
          <w:highlight w:val="none"/>
        </w:rPr>
        <w:t>年度-202</w:t>
      </w:r>
      <w:r>
        <w:rPr>
          <w:rFonts w:ascii="宋体" w:hAnsi="宋体" w:cs="宋体" w:hint="eastAsia"/>
          <w:color w:val="auto"/>
          <w:szCs w:val="21"/>
          <w:highlight w:val="none"/>
          <w:lang w:val="en-US" w:eastAsia="zh-CN"/>
        </w:rPr>
        <w:t>5</w:t>
      </w:r>
      <w:r>
        <w:rPr>
          <w:rFonts w:ascii="宋体" w:hAnsi="宋体" w:cs="宋体" w:hint="eastAsia"/>
          <w:color w:val="auto"/>
          <w:szCs w:val="21"/>
          <w:highlight w:val="none"/>
        </w:rPr>
        <w:t>年度</w:t>
      </w:r>
      <w:r>
        <w:rPr>
          <w:rFonts w:ascii="宋体" w:hAnsi="宋体" w:cs="宋体" w:hint="eastAsia"/>
          <w:color w:val="auto"/>
          <w:szCs w:val="21"/>
          <w:highlight w:val="none"/>
          <w:lang w:val="en-US" w:eastAsia="zh-CN"/>
        </w:rPr>
        <w:t>连续</w:t>
      </w:r>
      <w:r>
        <w:rPr>
          <w:rFonts w:ascii="宋体" w:hAnsi="宋体" w:cs="宋体" w:hint="eastAsia"/>
          <w:color w:val="auto"/>
          <w:szCs w:val="21"/>
          <w:highlight w:val="none"/>
        </w:rPr>
        <w:t>三年（若2025年度暂未公布，则提供</w:t>
      </w:r>
      <w:r>
        <w:rPr>
          <w:rFonts w:ascii="宋体" w:hAnsi="宋体" w:cs="宋体" w:hint="eastAsia"/>
          <w:color w:val="auto"/>
          <w:szCs w:val="21"/>
          <w:highlight w:val="none"/>
          <w:lang w:val="en-US" w:eastAsia="zh-CN"/>
        </w:rPr>
        <w:t>2022</w:t>
      </w:r>
      <w:r>
        <w:rPr>
          <w:rFonts w:ascii="宋体" w:hAnsi="宋体" w:cs="宋体" w:hint="eastAsia"/>
          <w:color w:val="auto"/>
          <w:szCs w:val="21"/>
          <w:highlight w:val="none"/>
        </w:rPr>
        <w:t>年度</w:t>
      </w:r>
      <w:r>
        <w:rPr>
          <w:rFonts w:ascii="宋体" w:hAnsi="宋体" w:cs="宋体" w:hint="eastAsia"/>
          <w:color w:val="auto"/>
          <w:szCs w:val="21"/>
          <w:highlight w:val="none"/>
          <w:lang w:val="en-US" w:eastAsia="zh-CN"/>
        </w:rPr>
        <w:t>-2024</w:t>
      </w:r>
      <w:r>
        <w:rPr>
          <w:rFonts w:ascii="宋体" w:hAnsi="宋体" w:cs="宋体" w:hint="eastAsia"/>
          <w:color w:val="auto"/>
          <w:szCs w:val="21"/>
          <w:highlight w:val="none"/>
        </w:rPr>
        <w:t>年度）经会计师事务所审计的财务报告（至少包含资产负债表、利润表、现金流量表三张主表）复印件，</w:t>
      </w:r>
      <w:r>
        <w:rPr>
          <w:rFonts w:hint="eastAsia"/>
          <w:color w:val="auto"/>
          <w:highlight w:val="none"/>
        </w:rPr>
        <w:t>加盖公章。</w:t>
      </w:r>
      <w:r>
        <w:rPr>
          <w:rFonts w:hint="eastAsia"/>
          <w:color w:val="auto"/>
          <w:highlight w:val="none"/>
          <w:lang w:val="en-US" w:eastAsia="zh-CN"/>
        </w:rPr>
        <w:t>若</w:t>
      </w:r>
      <w:r>
        <w:rPr>
          <w:rFonts w:ascii="宋体" w:hAnsi="宋体" w:cs="宋体" w:hint="eastAsia"/>
          <w:color w:val="auto"/>
          <w:szCs w:val="21"/>
          <w:highlight w:val="none"/>
        </w:rPr>
        <w:t>不全则“</w:t>
      </w: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20</w:t>
      </w:r>
      <w:r>
        <w:rPr>
          <w:rFonts w:ascii="宋体" w:hAnsi="宋体" w:cs="宋体" w:hint="eastAsia"/>
          <w:color w:val="auto"/>
          <w:szCs w:val="21"/>
          <w:highlight w:val="none"/>
          <w:lang w:val="en-US" w:eastAsia="zh-CN"/>
        </w:rPr>
        <w:t>23</w:t>
      </w:r>
      <w:r>
        <w:rPr>
          <w:rFonts w:ascii="宋体" w:hAnsi="宋体" w:cs="宋体" w:hint="eastAsia"/>
          <w:color w:val="auto"/>
          <w:szCs w:val="21"/>
          <w:highlight w:val="none"/>
        </w:rPr>
        <w:t>年度-202</w:t>
      </w:r>
      <w:r>
        <w:rPr>
          <w:rFonts w:ascii="宋体" w:hAnsi="宋体" w:cs="宋体" w:hint="eastAsia"/>
          <w:color w:val="auto"/>
          <w:szCs w:val="21"/>
          <w:highlight w:val="none"/>
          <w:lang w:val="en-US" w:eastAsia="zh-CN"/>
        </w:rPr>
        <w:t>5</w:t>
      </w:r>
      <w:r>
        <w:rPr>
          <w:rFonts w:ascii="宋体" w:hAnsi="宋体" w:cs="宋体" w:hint="eastAsia"/>
          <w:color w:val="auto"/>
          <w:szCs w:val="21"/>
          <w:highlight w:val="none"/>
        </w:rPr>
        <w:t>年度</w:t>
      </w:r>
      <w:r>
        <w:rPr>
          <w:rFonts w:ascii="宋体" w:hAnsi="宋体" w:cs="宋体" w:hint="eastAsia"/>
          <w:color w:val="auto"/>
          <w:szCs w:val="21"/>
          <w:highlight w:val="none"/>
          <w:lang w:val="en-US" w:eastAsia="zh-CN"/>
        </w:rPr>
        <w:t>连续</w:t>
      </w:r>
      <w:r>
        <w:rPr>
          <w:rFonts w:ascii="宋体" w:hAnsi="宋体" w:cs="宋体" w:hint="eastAsia"/>
          <w:color w:val="auto"/>
          <w:szCs w:val="21"/>
          <w:highlight w:val="none"/>
        </w:rPr>
        <w:t>三年（若2025年度暂未公布，则提供</w:t>
      </w:r>
      <w:r>
        <w:rPr>
          <w:rFonts w:ascii="宋体" w:hAnsi="宋体" w:cs="宋体" w:hint="eastAsia"/>
          <w:color w:val="auto"/>
          <w:szCs w:val="21"/>
          <w:highlight w:val="none"/>
          <w:lang w:val="en-US" w:eastAsia="zh-CN"/>
        </w:rPr>
        <w:t>2022</w:t>
      </w:r>
      <w:r>
        <w:rPr>
          <w:rFonts w:ascii="宋体" w:hAnsi="宋体" w:cs="宋体" w:hint="eastAsia"/>
          <w:color w:val="auto"/>
          <w:szCs w:val="21"/>
          <w:highlight w:val="none"/>
        </w:rPr>
        <w:t>年度</w:t>
      </w:r>
      <w:r>
        <w:rPr>
          <w:rFonts w:ascii="宋体" w:hAnsi="宋体" w:cs="宋体" w:hint="eastAsia"/>
          <w:color w:val="auto"/>
          <w:szCs w:val="21"/>
          <w:highlight w:val="none"/>
          <w:lang w:val="en-US" w:eastAsia="zh-CN"/>
        </w:rPr>
        <w:t>-2024</w:t>
      </w:r>
      <w:r>
        <w:rPr>
          <w:rFonts w:ascii="宋体" w:hAnsi="宋体" w:cs="宋体" w:hint="eastAsia"/>
          <w:color w:val="auto"/>
          <w:szCs w:val="21"/>
          <w:highlight w:val="none"/>
        </w:rPr>
        <w:t>年度）营业收入（RMB）”和“</w:t>
      </w: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资产负债情况”不予评分；</w:t>
      </w:r>
      <w:r>
        <w:rPr>
          <w:rFonts w:ascii="宋体" w:hAnsi="宋体" w:cs="宋体" w:hint="eastAsia"/>
          <w:color w:val="auto"/>
          <w:szCs w:val="21"/>
          <w:highlight w:val="none"/>
          <w:lang w:val="en-US" w:eastAsia="zh-CN"/>
        </w:rPr>
        <w:t>若响应人成立时间少于该规定年份的，应提供成立以来的经审计的财务报告。</w:t>
      </w:r>
    </w:p>
    <w:p>
      <w:pPr>
        <w:spacing w:line="360" w:lineRule="auto"/>
        <w:ind w:firstLine="840"/>
        <w:rPr>
          <w:rFonts w:ascii="宋体" w:hAnsi="宋体" w:cs="宋体"/>
          <w:color w:val="auto"/>
          <w:szCs w:val="21"/>
          <w:highlight w:val="none"/>
        </w:rPr>
      </w:pPr>
      <w:r>
        <w:rPr>
          <w:rFonts w:ascii="宋体" w:hAnsi="宋体" w:cs="宋体" w:hint="eastAsia"/>
          <w:color w:val="auto"/>
          <w:szCs w:val="21"/>
          <w:highlight w:val="none"/>
        </w:rPr>
        <w:t>a、资产负债表；</w:t>
      </w:r>
    </w:p>
    <w:p>
      <w:pPr>
        <w:spacing w:line="360" w:lineRule="auto"/>
        <w:ind w:firstLine="840"/>
        <w:rPr>
          <w:rFonts w:ascii="宋体" w:hAnsi="宋体" w:cs="宋体"/>
          <w:color w:val="auto"/>
          <w:szCs w:val="21"/>
          <w:highlight w:val="none"/>
        </w:rPr>
      </w:pPr>
      <w:r>
        <w:rPr>
          <w:rFonts w:ascii="宋体" w:hAnsi="宋体" w:cs="宋体" w:hint="eastAsia"/>
          <w:color w:val="auto"/>
          <w:szCs w:val="21"/>
          <w:highlight w:val="none"/>
        </w:rPr>
        <w:t>b、利润表；</w:t>
      </w:r>
    </w:p>
    <w:p>
      <w:pPr>
        <w:spacing w:line="360" w:lineRule="auto"/>
        <w:ind w:firstLine="840"/>
        <w:rPr>
          <w:rFonts w:ascii="宋体" w:hAnsi="宋体" w:cs="宋体" w:hint="eastAsia"/>
          <w:color w:val="auto"/>
          <w:szCs w:val="21"/>
          <w:highlight w:val="none"/>
        </w:rPr>
      </w:pPr>
      <w:r>
        <w:rPr>
          <w:rFonts w:ascii="宋体" w:hAnsi="宋体" w:cs="宋体" w:hint="eastAsia"/>
          <w:color w:val="auto"/>
          <w:szCs w:val="21"/>
          <w:highlight w:val="none"/>
        </w:rPr>
        <w:t>c、现金流量表。</w:t>
      </w: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spacing w:line="360" w:lineRule="auto"/>
        <w:jc w:val="left"/>
        <w:outlineLvl w:val="3"/>
        <w:rPr>
          <w:rFonts w:ascii="宋体" w:hAnsi="宋体" w:cs="宋体"/>
          <w:color w:val="auto"/>
          <w:szCs w:val="21"/>
          <w:highlight w:val="none"/>
        </w:rPr>
      </w:pPr>
      <w:r>
        <w:rPr>
          <w:rFonts w:ascii="宋体" w:hAnsi="宋体" w:cs="宋体" w:hint="eastAsia"/>
          <w:color w:val="auto"/>
          <w:szCs w:val="21"/>
          <w:highlight w:val="none"/>
        </w:rPr>
        <w:t>2.</w:t>
      </w:r>
      <w:r>
        <w:rPr>
          <w:rFonts w:ascii="宋体" w:hAnsi="宋体" w:cs="宋体" w:hint="eastAsia"/>
          <w:color w:val="auto"/>
          <w:szCs w:val="21"/>
          <w:highlight w:val="none"/>
          <w:lang w:val="en-US" w:eastAsia="zh-CN"/>
        </w:rPr>
        <w:t>2</w:t>
      </w:r>
      <w:r>
        <w:rPr>
          <w:rFonts w:ascii="宋体" w:hAnsi="宋体" w:cs="宋体" w:hint="eastAsia"/>
          <w:color w:val="auto"/>
          <w:szCs w:val="21"/>
          <w:highlight w:val="none"/>
        </w:rPr>
        <w:t xml:space="preserve"> 2025 年度纳税信用等级证明（若2025年度等级暂未公布，则提供2024年度），加盖公章。</w:t>
      </w: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r>
        <w:rPr>
          <w:rFonts w:ascii="宋体" w:hAnsi="宋体" w:cs="宋体" w:hint="eastAsia"/>
          <w:b/>
          <w:bCs/>
          <w:color w:val="auto"/>
          <w:szCs w:val="21"/>
          <w:highlight w:val="none"/>
        </w:rPr>
        <w:br w:type="page"/>
      </w:r>
    </w:p>
    <w:p>
      <w:pPr>
        <w:spacing w:line="240" w:lineRule="auto"/>
        <w:outlineLvl w:val="2"/>
        <w:rPr>
          <w:rFonts w:ascii="宋体" w:hAnsi="宋体" w:cs="宋体"/>
          <w:b/>
          <w:bCs/>
          <w:color w:val="auto"/>
          <w:szCs w:val="21"/>
          <w:highlight w:val="none"/>
        </w:rPr>
      </w:pPr>
      <w:r>
        <w:rPr>
          <w:rFonts w:ascii="宋体" w:hAnsi="宋体" w:cs="宋体" w:hint="eastAsia"/>
          <w:b/>
          <w:bCs/>
          <w:color w:val="auto"/>
          <w:szCs w:val="21"/>
          <w:highlight w:val="none"/>
        </w:rPr>
        <w:t>3.经营能力</w:t>
      </w:r>
    </w:p>
    <w:p>
      <w:pPr>
        <w:widowControl/>
        <w:spacing w:line="360" w:lineRule="auto"/>
        <w:ind w:firstLine="420"/>
        <w:jc w:val="left"/>
        <w:outlineLvl w:val="3"/>
        <w:rPr>
          <w:rFonts w:ascii="宋体" w:hAnsi="宋体" w:cs="宋体" w:hint="eastAsia"/>
          <w:color w:val="auto"/>
          <w:kern w:val="2"/>
          <w:szCs w:val="21"/>
          <w:highlight w:val="none"/>
          <w:lang w:eastAsia="zh-CN"/>
        </w:rPr>
      </w:pPr>
      <w:r>
        <w:rPr>
          <w:rFonts w:ascii="宋体" w:hAnsi="宋体" w:cs="宋体" w:hint="eastAsia"/>
          <w:color w:val="auto"/>
          <w:kern w:val="0"/>
          <w:szCs w:val="21"/>
          <w:highlight w:val="none"/>
        </w:rPr>
        <w:t>3.1</w:t>
      </w:r>
      <w:r>
        <w:rPr>
          <w:rFonts w:ascii="宋体" w:hAnsi="宋体" w:cs="宋体" w:hint="eastAsia"/>
          <w:color w:val="auto"/>
          <w:kern w:val="2"/>
          <w:szCs w:val="21"/>
          <w:highlight w:val="none"/>
          <w:lang w:val="en-US" w:eastAsia="zh-CN"/>
        </w:rPr>
        <w:t>.1</w:t>
      </w:r>
      <w:r>
        <w:rPr>
          <w:rFonts w:ascii="宋体" w:hAnsi="宋体" w:cs="宋体" w:hint="eastAsia"/>
          <w:color w:val="auto"/>
          <w:kern w:val="0"/>
          <w:szCs w:val="21"/>
          <w:highlight w:val="none"/>
          <w:lang w:eastAsia="zh-CN"/>
        </w:rPr>
        <w:t>响应人</w:t>
      </w:r>
      <w:r>
        <w:rPr>
          <w:rFonts w:ascii="宋体" w:hAnsi="宋体" w:cs="宋体" w:hint="eastAsia"/>
          <w:color w:val="auto"/>
          <w:kern w:val="0"/>
          <w:szCs w:val="21"/>
          <w:highlight w:val="none"/>
        </w:rPr>
        <w:t>提供其本身及分子公司</w:t>
      </w:r>
      <w:r>
        <w:rPr>
          <w:rFonts w:ascii="宋体" w:hAnsi="宋体" w:cs="宋体" w:hint="eastAsia"/>
          <w:color w:val="auto"/>
          <w:kern w:val="2"/>
          <w:szCs w:val="21"/>
          <w:highlight w:val="none"/>
          <w:lang/>
        </w:rPr>
        <w:t>在近三年中国旅客吞吐量1500万人次以上及港澳台机场布局情况</w:t>
      </w:r>
      <w:r>
        <w:rPr>
          <w:rFonts w:ascii="宋体" w:hAnsi="宋体" w:cs="宋体" w:hint="eastAsia"/>
          <w:color w:val="auto"/>
          <w:kern w:val="2"/>
          <w:szCs w:val="21"/>
          <w:highlight w:val="none"/>
          <w:lang w:val="en-US" w:eastAsia="zh-CN"/>
        </w:rPr>
        <w:t>列表</w:t>
      </w:r>
      <w:r>
        <w:rPr>
          <w:rFonts w:ascii="宋体" w:hAnsi="宋体" w:cs="宋体" w:hint="eastAsia"/>
          <w:color w:val="auto"/>
          <w:kern w:val="2"/>
          <w:szCs w:val="21"/>
          <w:highlight w:val="none"/>
          <w:lang w:eastAsia="zh-CN"/>
        </w:rPr>
        <w:t>。</w:t>
      </w:r>
    </w:p>
    <w:p>
      <w:pPr>
        <w:widowControl/>
        <w:spacing w:line="360" w:lineRule="auto"/>
        <w:ind w:firstLine="420"/>
        <w:jc w:val="left"/>
        <w:rPr>
          <w:rFonts w:ascii="宋体" w:hAnsi="宋体" w:cs="宋体" w:hint="eastAsia"/>
          <w:color w:val="auto"/>
          <w:kern w:val="0"/>
          <w:szCs w:val="21"/>
          <w:highlight w:val="none"/>
        </w:rPr>
      </w:pPr>
      <w:r>
        <w:rPr>
          <w:rFonts w:ascii="宋体" w:hAnsi="宋体" w:cs="宋体" w:hint="eastAsia"/>
          <w:color w:val="auto"/>
          <w:kern w:val="0"/>
          <w:szCs w:val="21"/>
          <w:highlight w:val="none"/>
          <w:lang w:eastAsia="zh-CN"/>
        </w:rPr>
        <w:t>（</w:t>
      </w:r>
      <w:r>
        <w:rPr>
          <w:rFonts w:ascii="宋体" w:hAnsi="宋体" w:cs="宋体" w:hint="eastAsia"/>
          <w:color w:val="auto"/>
          <w:kern w:val="0"/>
          <w:szCs w:val="21"/>
          <w:highlight w:val="none"/>
          <w:lang w:eastAsia="zh-CN"/>
        </w:rPr>
        <w:t>202</w:t>
      </w:r>
      <w:r>
        <w:rPr>
          <w:rFonts w:ascii="宋体" w:hAnsi="宋体" w:cs="宋体" w:hint="eastAsia"/>
          <w:color w:val="auto"/>
          <w:kern w:val="0"/>
          <w:szCs w:val="21"/>
          <w:highlight w:val="none"/>
          <w:lang w:val="en-US" w:eastAsia="zh-CN"/>
        </w:rPr>
        <w:t>3</w:t>
      </w:r>
      <w:r>
        <w:rPr>
          <w:rFonts w:ascii="宋体" w:hAnsi="宋体" w:cs="宋体" w:hint="eastAsia"/>
          <w:color w:val="auto"/>
          <w:kern w:val="0"/>
          <w:szCs w:val="21"/>
          <w:highlight w:val="none"/>
          <w:lang w:eastAsia="zh-CN"/>
        </w:rPr>
        <w:t>-202</w:t>
      </w:r>
      <w:r>
        <w:rPr>
          <w:rFonts w:ascii="宋体" w:hAnsi="宋体" w:cs="宋体" w:hint="eastAsia"/>
          <w:color w:val="auto"/>
          <w:kern w:val="0"/>
          <w:szCs w:val="21"/>
          <w:highlight w:val="none"/>
          <w:lang w:val="en-US" w:eastAsia="zh-CN"/>
        </w:rPr>
        <w:t>5</w:t>
      </w:r>
      <w:r>
        <w:rPr>
          <w:rFonts w:ascii="宋体" w:hAnsi="宋体" w:cs="宋体" w:hint="eastAsia"/>
          <w:color w:val="auto"/>
          <w:kern w:val="0"/>
          <w:szCs w:val="21"/>
          <w:highlight w:val="none"/>
          <w:lang w:eastAsia="zh-CN"/>
        </w:rPr>
        <w:t>年</w:t>
      </w:r>
      <w:r>
        <w:rPr>
          <w:rFonts w:ascii="宋体" w:hAnsi="宋体" w:cs="宋体" w:hint="eastAsia"/>
          <w:color w:val="auto"/>
          <w:kern w:val="0"/>
          <w:szCs w:val="21"/>
          <w:highlight w:val="none"/>
        </w:rPr>
        <w:t>期间任意一年1500万人次及以上机场有：上海/浦东、广州/白云、北京/首都、深圳/宝安、成都/天府、北京/大兴、杭州/萧山、上海/虹桥、重庆/江北、昆明/长水、西安/咸阳、成都/双流、南京/禄口、武汉/天河、长沙/黄花、厦门/高崎、郑州/新郑、乌鲁木齐/地窝堡、青岛/胶东、海口/美兰、沈阳/桃仙、哈尔滨/太平、贵阳/龙洞堡、三亚/凤凰、济南/遥墙、天津/滨海、大连/周水子、长春/龙嘉</w:t>
      </w:r>
      <w:r>
        <w:rPr>
          <w:rFonts w:ascii="宋体" w:hAnsi="宋体" w:cs="宋体" w:hint="eastAsia"/>
          <w:color w:val="auto"/>
          <w:kern w:val="0"/>
          <w:szCs w:val="21"/>
          <w:highlight w:val="none"/>
          <w:lang w:eastAsia="zh-CN"/>
        </w:rPr>
        <w:t>、</w:t>
      </w:r>
      <w:r>
        <w:rPr>
          <w:rFonts w:ascii="宋体" w:hAnsi="宋体" w:cs="宋体" w:hint="eastAsia"/>
          <w:color w:val="auto"/>
          <w:kern w:val="0"/>
          <w:szCs w:val="21"/>
          <w:highlight w:val="none"/>
        </w:rPr>
        <w:t>兰州/中川、</w:t>
      </w:r>
      <w:r>
        <w:rPr>
          <w:rFonts w:ascii="宋体" w:hAnsi="宋体" w:cs="宋体" w:hint="eastAsia"/>
          <w:color w:val="auto"/>
          <w:kern w:val="0"/>
          <w:szCs w:val="21"/>
          <w:highlight w:val="none"/>
          <w:lang w:val="en-US" w:eastAsia="zh-CN"/>
        </w:rPr>
        <w:t>福州长乐</w:t>
      </w:r>
      <w:r>
        <w:rPr>
          <w:rFonts w:ascii="宋体" w:hAnsi="宋体" w:cs="宋体" w:hint="eastAsia"/>
          <w:color w:val="auto"/>
          <w:kern w:val="0"/>
          <w:szCs w:val="21"/>
          <w:highlight w:val="none"/>
        </w:rPr>
        <w:t>。</w:t>
      </w:r>
      <w:r>
        <w:rPr>
          <w:rFonts w:ascii="宋体" w:hAnsi="宋体" w:cs="宋体" w:hint="eastAsia"/>
          <w:color w:val="auto"/>
          <w:kern w:val="0"/>
          <w:szCs w:val="21"/>
          <w:highlight w:val="none"/>
          <w:lang w:eastAsia="zh-CN"/>
        </w:rPr>
        <w:t>）</w:t>
      </w:r>
    </w:p>
    <w:p>
      <w:pPr>
        <w:pStyle w:val="a"/>
        <w:rPr>
          <w:rFonts w:ascii="宋体" w:eastAsia="宋体" w:hAnsi="宋体" w:cs="宋体" w:hint="eastAsia"/>
          <w:b/>
          <w:bCs/>
          <w:color w:val="auto"/>
          <w:sz w:val="21"/>
          <w:szCs w:val="21"/>
          <w:highlight w:val="none"/>
          <w:lang w:val="en-US" w:eastAsia="zh-CN"/>
        </w:rPr>
      </w:pPr>
      <w:r>
        <w:rPr>
          <w:rFonts w:ascii="宋体" w:hAnsi="宋体" w:cs="宋体" w:hint="eastAsia"/>
          <w:b/>
          <w:bCs/>
          <w:color w:val="auto"/>
          <w:sz w:val="21"/>
          <w:szCs w:val="21"/>
          <w:highlight w:val="none"/>
          <w:lang w:val="en-US" w:eastAsia="zh-CN"/>
        </w:rPr>
        <w:t>具体要求如下：</w:t>
      </w:r>
    </w:p>
    <w:p>
      <w:pPr>
        <w:spacing w:line="360" w:lineRule="auto"/>
        <w:ind w:firstLine="420"/>
        <w:outlineLvl w:val="9"/>
        <w:rPr>
          <w:rFonts w:ascii="宋体" w:eastAsia="宋体" w:hAnsi="宋体" w:cs="宋体" w:hint="eastAsia"/>
          <w:color w:val="auto"/>
          <w:kern w:val="0"/>
          <w:szCs w:val="21"/>
          <w:highlight w:val="none"/>
          <w:lang/>
        </w:rPr>
      </w:pPr>
      <w:r>
        <w:rPr>
          <w:rFonts w:ascii="宋体" w:eastAsia="宋体" w:hAnsi="宋体" w:cs="宋体" w:hint="eastAsia"/>
          <w:color w:val="auto"/>
          <w:kern w:val="0"/>
          <w:szCs w:val="21"/>
          <w:highlight w:val="none"/>
          <w:lang/>
        </w:rPr>
        <w:t>①</w:t>
      </w:r>
      <w:r>
        <w:rPr>
          <w:rFonts w:ascii="宋体" w:hAnsi="宋体" w:cs="宋体" w:hint="eastAsia"/>
          <w:color w:val="auto"/>
          <w:kern w:val="0"/>
          <w:szCs w:val="21"/>
          <w:highlight w:val="none"/>
          <w:lang w:eastAsia="zh-CN"/>
        </w:rPr>
        <w:t>响应人</w:t>
      </w:r>
      <w:r>
        <w:rPr>
          <w:rFonts w:ascii="宋体" w:eastAsia="宋体" w:hAnsi="宋体" w:cs="宋体" w:hint="eastAsia"/>
          <w:color w:val="auto"/>
          <w:kern w:val="0"/>
          <w:szCs w:val="21"/>
          <w:highlight w:val="none"/>
          <w:lang/>
        </w:rPr>
        <w:t>及其分子公司在营店面数量按照</w:t>
      </w:r>
      <w:r>
        <w:rPr>
          <w:rFonts w:ascii="宋体" w:hAnsi="宋体" w:cs="宋体" w:hint="eastAsia"/>
          <w:b w:val="0"/>
          <w:bCs w:val="0"/>
          <w:color w:val="auto"/>
          <w:kern w:val="0"/>
          <w:szCs w:val="21"/>
          <w:highlight w:val="none"/>
          <w:lang w:eastAsia="zh-CN"/>
        </w:rPr>
        <w:t>2026年4月30日</w:t>
      </w:r>
      <w:r>
        <w:rPr>
          <w:rFonts w:ascii="宋体" w:eastAsia="宋体" w:hAnsi="宋体" w:cs="宋体" w:hint="eastAsia"/>
          <w:color w:val="auto"/>
          <w:kern w:val="0"/>
          <w:szCs w:val="21"/>
          <w:highlight w:val="none"/>
          <w:lang/>
        </w:rPr>
        <w:t>处于正常经营状态的店铺计算，已闭店或处于停业状态的店铺不包含在内。</w:t>
      </w:r>
    </w:p>
    <w:p>
      <w:pPr>
        <w:spacing w:line="360" w:lineRule="auto"/>
        <w:ind w:firstLine="420"/>
        <w:outlineLvl w:val="9"/>
        <w:rPr>
          <w:rFonts w:ascii="宋体" w:eastAsia="宋体" w:hAnsi="宋体" w:cs="宋体" w:hint="eastAsia"/>
          <w:color w:val="auto"/>
          <w:kern w:val="0"/>
          <w:szCs w:val="21"/>
          <w:highlight w:val="none"/>
          <w:lang/>
        </w:rPr>
      </w:pPr>
      <w:r>
        <w:rPr>
          <w:rFonts w:ascii="宋体" w:eastAsia="宋体" w:hAnsi="宋体" w:cs="宋体" w:hint="eastAsia"/>
          <w:color w:val="auto"/>
          <w:kern w:val="0"/>
          <w:szCs w:val="21"/>
          <w:highlight w:val="none"/>
          <w:lang/>
        </w:rPr>
        <w:t>②</w:t>
      </w:r>
      <w:r>
        <w:rPr>
          <w:rFonts w:ascii="宋体" w:hAnsi="宋体" w:cs="宋体" w:hint="eastAsia"/>
          <w:color w:val="auto"/>
          <w:kern w:val="0"/>
          <w:szCs w:val="21"/>
          <w:highlight w:val="none"/>
          <w:lang w:eastAsia="zh-CN"/>
        </w:rPr>
        <w:t>响应人</w:t>
      </w:r>
      <w:r>
        <w:rPr>
          <w:rFonts w:ascii="宋体" w:eastAsia="宋体" w:hAnsi="宋体" w:cs="宋体" w:hint="eastAsia"/>
          <w:color w:val="auto"/>
          <w:kern w:val="0"/>
          <w:szCs w:val="21"/>
          <w:highlight w:val="none"/>
          <w:lang/>
        </w:rPr>
        <w:t>需据实填写此表，证明材料需附表后，</w:t>
      </w:r>
      <w:r>
        <w:rPr>
          <w:rFonts w:ascii="宋体" w:eastAsia="宋体" w:hAnsi="宋体" w:cs="宋体" w:hint="eastAsia"/>
          <w:b w:val="0"/>
          <w:bCs w:val="0"/>
          <w:color w:val="auto"/>
          <w:kern w:val="0"/>
          <w:szCs w:val="21"/>
          <w:highlight w:val="none"/>
          <w:lang/>
        </w:rPr>
        <w:t>若被认定存在造假行为，</w:t>
      </w:r>
      <w:r>
        <w:rPr>
          <w:rFonts w:ascii="宋体" w:hAnsi="宋体" w:cs="宋体" w:hint="eastAsia"/>
          <w:b w:val="0"/>
          <w:bCs w:val="0"/>
          <w:color w:val="auto"/>
          <w:kern w:val="0"/>
          <w:szCs w:val="21"/>
          <w:highlight w:val="none"/>
          <w:lang w:eastAsia="zh-CN"/>
        </w:rPr>
        <w:t>响应人</w:t>
      </w:r>
      <w:r>
        <w:rPr>
          <w:rFonts w:ascii="宋体" w:eastAsia="宋体" w:hAnsi="宋体" w:cs="宋体" w:hint="eastAsia"/>
          <w:b w:val="0"/>
          <w:bCs w:val="0"/>
          <w:color w:val="auto"/>
          <w:kern w:val="0"/>
          <w:szCs w:val="21"/>
          <w:highlight w:val="none"/>
          <w:lang/>
        </w:rPr>
        <w:t>将被予以否决</w:t>
      </w:r>
      <w:r>
        <w:rPr>
          <w:rFonts w:ascii="宋体" w:hAnsi="宋体" w:cs="宋体" w:hint="eastAsia"/>
          <w:b w:val="0"/>
          <w:bCs w:val="0"/>
          <w:color w:val="auto"/>
          <w:kern w:val="0"/>
          <w:szCs w:val="21"/>
          <w:highlight w:val="none"/>
          <w:lang w:eastAsia="zh-CN"/>
        </w:rPr>
        <w:t>响应</w:t>
      </w:r>
      <w:r>
        <w:rPr>
          <w:rFonts w:ascii="宋体" w:eastAsia="宋体" w:hAnsi="宋体" w:cs="宋体" w:hint="eastAsia"/>
          <w:color w:val="auto"/>
          <w:kern w:val="0"/>
          <w:szCs w:val="21"/>
          <w:highlight w:val="none"/>
          <w:lang/>
        </w:rPr>
        <w:t>。</w:t>
      </w:r>
    </w:p>
    <w:p>
      <w:pPr>
        <w:spacing w:line="360" w:lineRule="auto"/>
        <w:ind w:firstLine="420"/>
        <w:outlineLvl w:val="9"/>
        <w:rPr>
          <w:rFonts w:ascii="宋体" w:eastAsia="宋体" w:hAnsi="宋体" w:cs="宋体" w:hint="eastAsia"/>
          <w:color w:val="auto"/>
          <w:kern w:val="0"/>
          <w:szCs w:val="21"/>
          <w:highlight w:val="none"/>
          <w:lang/>
        </w:rPr>
      </w:pPr>
      <w:r>
        <w:rPr>
          <w:rFonts w:ascii="宋体" w:eastAsia="宋体" w:hAnsi="宋体" w:cs="宋体" w:hint="default"/>
          <w:color w:val="auto"/>
          <w:kern w:val="0"/>
          <w:szCs w:val="21"/>
          <w:highlight w:val="none"/>
          <w:lang/>
        </w:rPr>
        <w:t>③</w:t>
      </w:r>
      <w:r>
        <w:rPr>
          <w:rFonts w:ascii="宋体" w:hAnsi="宋体" w:cs="宋体" w:hint="eastAsia"/>
          <w:color w:val="auto"/>
          <w:kern w:val="0"/>
          <w:szCs w:val="21"/>
          <w:highlight w:val="none"/>
          <w:lang w:eastAsia="zh-CN"/>
        </w:rPr>
        <w:t>响应人</w:t>
      </w:r>
      <w:r>
        <w:rPr>
          <w:rFonts w:ascii="宋体" w:hAnsi="宋体" w:cs="宋体" w:hint="eastAsia"/>
          <w:color w:val="auto"/>
          <w:szCs w:val="21"/>
          <w:highlight w:val="none"/>
        </w:rPr>
        <w:t>若没有机场从业经验，可不提供此方面材料</w:t>
      </w:r>
      <w:r>
        <w:rPr>
          <w:rFonts w:ascii="宋体" w:eastAsia="宋体" w:hAnsi="宋体" w:cs="宋体" w:hint="eastAsia"/>
          <w:color w:val="auto"/>
          <w:kern w:val="0"/>
          <w:szCs w:val="21"/>
          <w:highlight w:val="none"/>
          <w:lang/>
        </w:rPr>
        <w:t>。</w:t>
      </w:r>
    </w:p>
    <w:tbl>
      <w:tblPr>
        <w:tblStyle w:val="TableNormal"/>
        <w:tblpPr w:leftFromText="180" w:rightFromText="180" w:vertAnchor="text" w:horzAnchor="page" w:tblpX="1282" w:tblpY="230"/>
        <w:tblOverlap w:val="never"/>
        <w:tblW w:w="892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06"/>
        <w:gridCol w:w="1355"/>
        <w:gridCol w:w="1447"/>
        <w:gridCol w:w="1688"/>
        <w:gridCol w:w="1612"/>
        <w:gridCol w:w="2013"/>
      </w:tblGrid>
      <w:tr>
        <w:tblPrEx>
          <w:tblW w:w="892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227"/>
        </w:trPr>
        <w:tc>
          <w:tcPr>
            <w:tcW w:w="806" w:type="dxa"/>
            <w:vAlign w:val="center"/>
          </w:tcPr>
          <w:p>
            <w:pPr>
              <w:spacing w:line="360" w:lineRule="auto"/>
              <w:ind w:firstLine="0"/>
              <w:rPr>
                <w:rFonts w:ascii="宋体" w:hAnsi="宋体" w:cs="宋体"/>
                <w:color w:val="auto"/>
                <w:szCs w:val="21"/>
                <w:highlight w:val="none"/>
              </w:rPr>
            </w:pPr>
            <w:r>
              <w:rPr>
                <w:rFonts w:ascii="宋体" w:hAnsi="宋体" w:cs="宋体" w:hint="eastAsia"/>
                <w:color w:val="auto"/>
                <w:szCs w:val="21"/>
                <w:highlight w:val="none"/>
              </w:rPr>
              <w:t>序号</w:t>
            </w:r>
          </w:p>
        </w:tc>
        <w:tc>
          <w:tcPr>
            <w:tcW w:w="1355"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机场名称</w:t>
            </w:r>
          </w:p>
        </w:tc>
        <w:tc>
          <w:tcPr>
            <w:tcW w:w="1447" w:type="dxa"/>
            <w:vAlign w:val="center"/>
          </w:tcPr>
          <w:p>
            <w:pPr>
              <w:spacing w:line="360" w:lineRule="auto"/>
              <w:jc w:val="center"/>
              <w:rPr>
                <w:rFonts w:ascii="宋体" w:eastAsia="宋体" w:hAnsi="宋体" w:cs="宋体" w:hint="default"/>
                <w:color w:val="auto"/>
                <w:szCs w:val="21"/>
                <w:highlight w:val="none"/>
                <w:lang w:val="en-US" w:eastAsia="zh-CN"/>
              </w:rPr>
            </w:pPr>
            <w:r>
              <w:rPr>
                <w:rFonts w:ascii="宋体" w:hAnsi="宋体" w:cs="宋体" w:hint="eastAsia"/>
                <w:color w:val="auto"/>
                <w:szCs w:val="21"/>
                <w:highlight w:val="none"/>
                <w:lang w:val="en-US" w:eastAsia="zh-CN"/>
              </w:rPr>
              <w:t>店铺数量</w:t>
            </w:r>
          </w:p>
        </w:tc>
        <w:tc>
          <w:tcPr>
            <w:tcW w:w="168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经营品牌或项目</w:t>
            </w:r>
          </w:p>
        </w:tc>
        <w:tc>
          <w:tcPr>
            <w:tcW w:w="1612" w:type="dxa"/>
            <w:vAlign w:val="center"/>
          </w:tcPr>
          <w:p>
            <w:pPr>
              <w:spacing w:line="360" w:lineRule="auto"/>
              <w:ind w:right="-84"/>
              <w:jc w:val="center"/>
              <w:rPr>
                <w:rFonts w:ascii="宋体" w:hAnsi="宋体" w:cs="宋体"/>
                <w:color w:val="auto"/>
                <w:szCs w:val="21"/>
                <w:highlight w:val="none"/>
              </w:rPr>
            </w:pPr>
            <w:r>
              <w:rPr>
                <w:rFonts w:ascii="宋体" w:hAnsi="宋体" w:cs="宋体" w:hint="eastAsia"/>
                <w:color w:val="auto"/>
                <w:szCs w:val="21"/>
                <w:highlight w:val="none"/>
              </w:rPr>
              <w:t>面积(平方米)</w:t>
            </w:r>
          </w:p>
        </w:tc>
        <w:tc>
          <w:tcPr>
            <w:tcW w:w="2013" w:type="dxa"/>
            <w:vAlign w:val="center"/>
          </w:tcPr>
          <w:p>
            <w:pPr>
              <w:adjustRightInd w:val="0"/>
              <w:snapToGrid w:val="0"/>
              <w:jc w:val="center"/>
              <w:rPr>
                <w:rFonts w:asciiTheme="minorEastAsia" w:eastAsiaTheme="minorEastAsia" w:hAnsiTheme="minorEastAsia" w:cstheme="minorEastAsia" w:hint="eastAsia"/>
                <w:b w:val="0"/>
                <w:bCs w:val="0"/>
                <w:color w:val="auto"/>
                <w:kern w:val="2"/>
                <w:sz w:val="21"/>
                <w:szCs w:val="21"/>
                <w:highlight w:val="none"/>
                <w:lang w:val="en-US" w:eastAsia="zh-CN" w:bidi="ar-SA"/>
              </w:rPr>
            </w:pPr>
            <w:r>
              <w:rPr>
                <w:rFonts w:asciiTheme="minorEastAsia" w:eastAsiaTheme="minorEastAsia" w:hAnsiTheme="minorEastAsia" w:cstheme="minorEastAsia" w:hint="eastAsia"/>
                <w:b w:val="0"/>
                <w:bCs w:val="0"/>
                <w:color w:val="auto"/>
                <w:szCs w:val="21"/>
                <w:highlight w:val="none"/>
              </w:rPr>
              <w:t>证明材料页码</w:t>
            </w:r>
          </w:p>
        </w:tc>
      </w:tr>
      <w:tr>
        <w:tblPrEx>
          <w:tblW w:w="892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79"/>
        </w:trPr>
        <w:tc>
          <w:tcPr>
            <w:tcW w:w="806"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1</w:t>
            </w:r>
          </w:p>
        </w:tc>
        <w:tc>
          <w:tcPr>
            <w:tcW w:w="1355"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成都双流机场</w:t>
            </w:r>
          </w:p>
        </w:tc>
        <w:tc>
          <w:tcPr>
            <w:tcW w:w="1447" w:type="dxa"/>
            <w:vAlign w:val="center"/>
          </w:tcPr>
          <w:p>
            <w:pPr>
              <w:spacing w:line="360" w:lineRule="auto"/>
              <w:jc w:val="center"/>
              <w:rPr>
                <w:rFonts w:ascii="宋体" w:eastAsia="宋体" w:hAnsi="宋体" w:cs="宋体" w:hint="eastAsia"/>
                <w:color w:val="auto"/>
                <w:szCs w:val="21"/>
                <w:highlight w:val="none"/>
                <w:lang w:val="en-US" w:eastAsia="zh-CN"/>
              </w:rPr>
            </w:pPr>
            <w:r>
              <w:rPr>
                <w:rFonts w:ascii="宋体" w:hAnsi="宋体" w:cs="宋体" w:hint="eastAsia"/>
                <w:color w:val="auto"/>
                <w:szCs w:val="21"/>
                <w:highlight w:val="none"/>
                <w:lang w:val="en-US" w:eastAsia="zh-CN"/>
              </w:rPr>
              <w:t>3</w:t>
            </w:r>
          </w:p>
        </w:tc>
        <w:tc>
          <w:tcPr>
            <w:tcW w:w="168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X</w:t>
            </w:r>
            <w:r>
              <w:rPr>
                <w:rFonts w:ascii="宋体" w:hAnsi="宋体" w:cs="宋体"/>
                <w:color w:val="auto"/>
                <w:szCs w:val="21"/>
                <w:highlight w:val="none"/>
              </w:rPr>
              <w:t>XX</w:t>
            </w:r>
          </w:p>
        </w:tc>
        <w:tc>
          <w:tcPr>
            <w:tcW w:w="1612"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YYY</w:t>
            </w:r>
          </w:p>
        </w:tc>
        <w:tc>
          <w:tcPr>
            <w:tcW w:w="2013" w:type="dxa"/>
            <w:vAlign w:val="center"/>
          </w:tcPr>
          <w:p>
            <w:pPr>
              <w:adjustRightInd w:val="0"/>
              <w:snapToGrid w:val="0"/>
              <w:jc w:val="center"/>
              <w:rPr>
                <w:rFonts w:asciiTheme="minorEastAsia" w:eastAsiaTheme="minorEastAsia" w:hAnsiTheme="minorEastAsia" w:cstheme="minorEastAsia" w:hint="eastAsia"/>
                <w:b w:val="0"/>
                <w:bCs w:val="0"/>
                <w:color w:val="auto"/>
                <w:kern w:val="2"/>
                <w:sz w:val="21"/>
                <w:szCs w:val="21"/>
                <w:highlight w:val="none"/>
                <w:lang w:val="en-US" w:eastAsia="zh-CN" w:bidi="ar-SA"/>
              </w:rPr>
            </w:pPr>
            <w:r>
              <w:rPr>
                <w:rFonts w:asciiTheme="minorEastAsia" w:eastAsiaTheme="minorEastAsia" w:hAnsiTheme="minorEastAsia" w:cstheme="minorEastAsia" w:hint="eastAsia"/>
                <w:b w:val="0"/>
                <w:bCs w:val="0"/>
                <w:color w:val="auto"/>
                <w:szCs w:val="21"/>
                <w:highlight w:val="none"/>
              </w:rPr>
              <w:t>XX页-XX页</w:t>
            </w:r>
          </w:p>
        </w:tc>
      </w:tr>
      <w:tr>
        <w:tblPrEx>
          <w:tblW w:w="892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611"/>
        </w:trPr>
        <w:tc>
          <w:tcPr>
            <w:tcW w:w="806"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2</w:t>
            </w:r>
          </w:p>
        </w:tc>
        <w:tc>
          <w:tcPr>
            <w:tcW w:w="1355"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首都机场</w:t>
            </w:r>
          </w:p>
        </w:tc>
        <w:tc>
          <w:tcPr>
            <w:tcW w:w="1447" w:type="dxa"/>
            <w:vAlign w:val="center"/>
          </w:tcPr>
          <w:p>
            <w:pPr>
              <w:spacing w:line="360" w:lineRule="auto"/>
              <w:jc w:val="center"/>
              <w:rPr>
                <w:rFonts w:ascii="宋体" w:eastAsia="宋体" w:hAnsi="宋体" w:cs="宋体" w:hint="eastAsia"/>
                <w:color w:val="auto"/>
                <w:szCs w:val="21"/>
                <w:highlight w:val="none"/>
                <w:lang w:val="en-US" w:eastAsia="zh-CN"/>
              </w:rPr>
            </w:pPr>
            <w:r>
              <w:rPr>
                <w:rFonts w:ascii="宋体" w:hAnsi="宋体" w:cs="宋体" w:hint="eastAsia"/>
                <w:color w:val="auto"/>
                <w:szCs w:val="21"/>
                <w:highlight w:val="none"/>
                <w:lang w:val="en-US" w:eastAsia="zh-CN"/>
              </w:rPr>
              <w:t>3</w:t>
            </w:r>
          </w:p>
        </w:tc>
        <w:tc>
          <w:tcPr>
            <w:tcW w:w="168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X</w:t>
            </w:r>
            <w:r>
              <w:rPr>
                <w:rFonts w:ascii="宋体" w:hAnsi="宋体" w:cs="宋体"/>
                <w:color w:val="auto"/>
                <w:szCs w:val="21"/>
                <w:highlight w:val="none"/>
              </w:rPr>
              <w:t>XX</w:t>
            </w:r>
          </w:p>
        </w:tc>
        <w:tc>
          <w:tcPr>
            <w:tcW w:w="1612" w:type="dxa"/>
            <w:vAlign w:val="center"/>
          </w:tcPr>
          <w:p>
            <w:pPr>
              <w:widowControl/>
              <w:spacing w:line="360" w:lineRule="auto"/>
              <w:jc w:val="center"/>
              <w:rPr>
                <w:rFonts w:ascii="宋体" w:hAnsi="宋体" w:cs="宋体"/>
                <w:color w:val="auto"/>
                <w:szCs w:val="21"/>
                <w:highlight w:val="none"/>
              </w:rPr>
            </w:pPr>
            <w:r>
              <w:rPr>
                <w:rFonts w:ascii="宋体" w:hAnsi="宋体" w:cs="宋体" w:hint="eastAsia"/>
                <w:color w:val="auto"/>
                <w:szCs w:val="21"/>
                <w:highlight w:val="none"/>
              </w:rPr>
              <w:t>YYY</w:t>
            </w:r>
          </w:p>
        </w:tc>
        <w:tc>
          <w:tcPr>
            <w:tcW w:w="2013" w:type="dxa"/>
            <w:vAlign w:val="center"/>
          </w:tcPr>
          <w:p>
            <w:pPr>
              <w:widowControl/>
              <w:spacing w:line="360" w:lineRule="auto"/>
              <w:jc w:val="center"/>
              <w:rPr>
                <w:rFonts w:asciiTheme="minorEastAsia" w:eastAsiaTheme="minorEastAsia" w:hAnsiTheme="minorEastAsia" w:cstheme="minorEastAsia" w:hint="eastAsia"/>
                <w:b w:val="0"/>
                <w:bCs w:val="0"/>
                <w:color w:val="auto"/>
                <w:szCs w:val="21"/>
                <w:highlight w:val="none"/>
              </w:rPr>
            </w:pPr>
            <w:r>
              <w:rPr>
                <w:rFonts w:asciiTheme="minorEastAsia" w:eastAsiaTheme="minorEastAsia" w:hAnsiTheme="minorEastAsia" w:cstheme="minorEastAsia" w:hint="eastAsia"/>
                <w:b w:val="0"/>
                <w:bCs w:val="0"/>
                <w:color w:val="auto"/>
                <w:szCs w:val="21"/>
                <w:highlight w:val="none"/>
              </w:rPr>
              <w:t>XX页-XX页</w:t>
            </w:r>
          </w:p>
        </w:tc>
      </w:tr>
      <w:tr>
        <w:tblPrEx>
          <w:tblW w:w="892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96"/>
        </w:trPr>
        <w:tc>
          <w:tcPr>
            <w:tcW w:w="806"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3</w:t>
            </w:r>
          </w:p>
        </w:tc>
        <w:tc>
          <w:tcPr>
            <w:tcW w:w="1355" w:type="dxa"/>
            <w:vAlign w:val="center"/>
          </w:tcPr>
          <w:p>
            <w:pPr>
              <w:spacing w:line="360" w:lineRule="auto"/>
              <w:ind w:firstLine="210"/>
              <w:rPr>
                <w:rFonts w:ascii="宋体" w:hAnsi="宋体" w:cs="宋体"/>
                <w:color w:val="auto"/>
                <w:szCs w:val="21"/>
                <w:highlight w:val="none"/>
              </w:rPr>
            </w:pPr>
            <w:r>
              <w:rPr>
                <w:rFonts w:ascii="宋体" w:hAnsi="宋体" w:cs="宋体" w:hint="eastAsia"/>
                <w:color w:val="auto"/>
                <w:szCs w:val="21"/>
                <w:highlight w:val="none"/>
              </w:rPr>
              <w:t>浦东机场</w:t>
            </w:r>
          </w:p>
        </w:tc>
        <w:tc>
          <w:tcPr>
            <w:tcW w:w="1447" w:type="dxa"/>
            <w:vAlign w:val="center"/>
          </w:tcPr>
          <w:p>
            <w:pPr>
              <w:spacing w:line="360" w:lineRule="auto"/>
              <w:jc w:val="center"/>
              <w:rPr>
                <w:rFonts w:ascii="宋体" w:eastAsia="宋体" w:hAnsi="宋体" w:cs="宋体" w:hint="eastAsia"/>
                <w:color w:val="auto"/>
                <w:szCs w:val="21"/>
                <w:highlight w:val="none"/>
                <w:lang w:val="en-US" w:eastAsia="zh-CN"/>
              </w:rPr>
            </w:pPr>
            <w:r>
              <w:rPr>
                <w:rFonts w:ascii="宋体" w:hAnsi="宋体" w:cs="宋体" w:hint="eastAsia"/>
                <w:color w:val="auto"/>
                <w:szCs w:val="21"/>
                <w:highlight w:val="none"/>
                <w:lang w:val="en-US" w:eastAsia="zh-CN"/>
              </w:rPr>
              <w:t>2</w:t>
            </w:r>
          </w:p>
        </w:tc>
        <w:tc>
          <w:tcPr>
            <w:tcW w:w="168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X</w:t>
            </w:r>
            <w:r>
              <w:rPr>
                <w:rFonts w:ascii="宋体" w:hAnsi="宋体" w:cs="宋体"/>
                <w:color w:val="auto"/>
                <w:szCs w:val="21"/>
                <w:highlight w:val="none"/>
              </w:rPr>
              <w:t>XX</w:t>
            </w:r>
          </w:p>
        </w:tc>
        <w:tc>
          <w:tcPr>
            <w:tcW w:w="1612"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YYY</w:t>
            </w:r>
          </w:p>
        </w:tc>
        <w:tc>
          <w:tcPr>
            <w:tcW w:w="2013" w:type="dxa"/>
            <w:vAlign w:val="center"/>
          </w:tcPr>
          <w:p>
            <w:pPr>
              <w:spacing w:line="360" w:lineRule="auto"/>
              <w:jc w:val="center"/>
              <w:rPr>
                <w:rFonts w:asciiTheme="minorEastAsia" w:eastAsiaTheme="minorEastAsia" w:hAnsiTheme="minorEastAsia" w:cstheme="minorEastAsia" w:hint="eastAsia"/>
                <w:b w:val="0"/>
                <w:bCs w:val="0"/>
                <w:color w:val="auto"/>
                <w:szCs w:val="21"/>
                <w:highlight w:val="none"/>
              </w:rPr>
            </w:pPr>
            <w:r>
              <w:rPr>
                <w:rFonts w:asciiTheme="minorEastAsia" w:eastAsiaTheme="minorEastAsia" w:hAnsiTheme="minorEastAsia" w:cstheme="minorEastAsia" w:hint="eastAsia"/>
                <w:b w:val="0"/>
                <w:bCs w:val="0"/>
                <w:color w:val="auto"/>
                <w:szCs w:val="21"/>
                <w:highlight w:val="none"/>
              </w:rPr>
              <w:t>XX页-XX页</w:t>
            </w:r>
          </w:p>
        </w:tc>
      </w:tr>
      <w:tr>
        <w:tblPrEx>
          <w:tblW w:w="892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79"/>
        </w:trPr>
        <w:tc>
          <w:tcPr>
            <w:tcW w:w="806"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4</w:t>
            </w:r>
          </w:p>
        </w:tc>
        <w:tc>
          <w:tcPr>
            <w:tcW w:w="1355"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广州白云机场</w:t>
            </w:r>
          </w:p>
        </w:tc>
        <w:tc>
          <w:tcPr>
            <w:tcW w:w="1447" w:type="dxa"/>
            <w:vAlign w:val="center"/>
          </w:tcPr>
          <w:p>
            <w:pPr>
              <w:spacing w:line="360" w:lineRule="auto"/>
              <w:jc w:val="center"/>
              <w:rPr>
                <w:rFonts w:ascii="宋体" w:eastAsia="宋体" w:hAnsi="宋体" w:cs="宋体" w:hint="eastAsia"/>
                <w:color w:val="auto"/>
                <w:szCs w:val="21"/>
                <w:highlight w:val="none"/>
                <w:lang w:val="en-US" w:eastAsia="zh-CN"/>
              </w:rPr>
            </w:pPr>
            <w:r>
              <w:rPr>
                <w:rFonts w:ascii="宋体" w:hAnsi="宋体" w:cs="宋体" w:hint="eastAsia"/>
                <w:color w:val="auto"/>
                <w:szCs w:val="21"/>
                <w:highlight w:val="none"/>
                <w:lang w:val="en-US" w:eastAsia="zh-CN"/>
              </w:rPr>
              <w:t>1</w:t>
            </w:r>
          </w:p>
        </w:tc>
        <w:tc>
          <w:tcPr>
            <w:tcW w:w="168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X</w:t>
            </w:r>
            <w:r>
              <w:rPr>
                <w:rFonts w:ascii="宋体" w:hAnsi="宋体" w:cs="宋体"/>
                <w:color w:val="auto"/>
                <w:szCs w:val="21"/>
                <w:highlight w:val="none"/>
              </w:rPr>
              <w:t>XX</w:t>
            </w:r>
          </w:p>
        </w:tc>
        <w:tc>
          <w:tcPr>
            <w:tcW w:w="1612"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YYY</w:t>
            </w:r>
          </w:p>
        </w:tc>
        <w:tc>
          <w:tcPr>
            <w:tcW w:w="2013" w:type="dxa"/>
            <w:vAlign w:val="center"/>
          </w:tcPr>
          <w:p>
            <w:pPr>
              <w:spacing w:line="360" w:lineRule="auto"/>
              <w:jc w:val="center"/>
              <w:rPr>
                <w:rFonts w:asciiTheme="minorEastAsia" w:eastAsiaTheme="minorEastAsia" w:hAnsiTheme="minorEastAsia" w:cstheme="minorEastAsia" w:hint="eastAsia"/>
                <w:b w:val="0"/>
                <w:bCs w:val="0"/>
                <w:color w:val="auto"/>
                <w:szCs w:val="21"/>
                <w:highlight w:val="none"/>
              </w:rPr>
            </w:pPr>
            <w:r>
              <w:rPr>
                <w:rFonts w:asciiTheme="minorEastAsia" w:eastAsiaTheme="minorEastAsia" w:hAnsiTheme="minorEastAsia" w:cstheme="minorEastAsia" w:hint="eastAsia"/>
                <w:b w:val="0"/>
                <w:bCs w:val="0"/>
                <w:color w:val="auto"/>
                <w:szCs w:val="21"/>
                <w:highlight w:val="none"/>
              </w:rPr>
              <w:t>XX页-XX页</w:t>
            </w:r>
          </w:p>
        </w:tc>
      </w:tr>
      <w:tr>
        <w:tblPrEx>
          <w:tblW w:w="892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79"/>
        </w:trPr>
        <w:tc>
          <w:tcPr>
            <w:tcW w:w="806"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355"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447" w:type="dxa"/>
            <w:vAlign w:val="center"/>
          </w:tcPr>
          <w:p>
            <w:pPr>
              <w:spacing w:line="360" w:lineRule="auto"/>
              <w:jc w:val="center"/>
              <w:rPr>
                <w:rFonts w:ascii="宋体" w:hAnsi="宋体" w:cs="宋体" w:hint="eastAsia"/>
                <w:color w:val="auto"/>
                <w:szCs w:val="21"/>
                <w:highlight w:val="none"/>
              </w:rPr>
            </w:pPr>
            <w:r>
              <w:rPr>
                <w:rFonts w:ascii="宋体" w:hAnsi="宋体" w:cs="宋体" w:hint="eastAsia"/>
                <w:color w:val="auto"/>
                <w:szCs w:val="21"/>
                <w:highlight w:val="none"/>
              </w:rPr>
              <w:t>...</w:t>
            </w:r>
          </w:p>
        </w:tc>
        <w:tc>
          <w:tcPr>
            <w:tcW w:w="168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612"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2013" w:type="dxa"/>
            <w:vAlign w:val="center"/>
          </w:tcPr>
          <w:p>
            <w:pPr>
              <w:spacing w:line="360" w:lineRule="auto"/>
              <w:jc w:val="center"/>
              <w:rPr>
                <w:rFonts w:ascii="宋体" w:hAnsi="宋体" w:cs="宋体" w:hint="eastAsia"/>
                <w:color w:val="auto"/>
                <w:szCs w:val="21"/>
                <w:highlight w:val="none"/>
              </w:rPr>
            </w:pPr>
            <w:r>
              <w:rPr>
                <w:rFonts w:ascii="宋体" w:hAnsi="宋体" w:cs="宋体" w:hint="eastAsia"/>
                <w:color w:val="auto"/>
                <w:szCs w:val="21"/>
                <w:highlight w:val="none"/>
              </w:rPr>
              <w:t>...</w:t>
            </w:r>
          </w:p>
        </w:tc>
      </w:tr>
      <w:tr>
        <w:tblPrEx>
          <w:tblW w:w="892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89"/>
        </w:trPr>
        <w:tc>
          <w:tcPr>
            <w:tcW w:w="8921" w:type="dxa"/>
            <w:gridSpan w:val="6"/>
            <w:vAlign w:val="center"/>
          </w:tcPr>
          <w:p>
            <w:pPr>
              <w:spacing w:line="360" w:lineRule="auto"/>
              <w:jc w:val="left"/>
              <w:rPr>
                <w:rFonts w:hint="eastAsia"/>
                <w:b/>
                <w:bCs/>
                <w:color w:val="auto"/>
                <w:szCs w:val="21"/>
                <w:highlight w:val="none"/>
              </w:rPr>
            </w:pPr>
            <w:r>
              <w:rPr>
                <w:rFonts w:hint="eastAsia"/>
                <w:b/>
                <w:bCs/>
                <w:color w:val="auto"/>
                <w:szCs w:val="21"/>
                <w:highlight w:val="none"/>
                <w:lang w:val="en-US" w:eastAsia="zh-CN"/>
              </w:rPr>
              <w:t>截止</w:t>
            </w:r>
            <w:r>
              <w:rPr>
                <w:rFonts w:asciiTheme="minorEastAsia" w:eastAsiaTheme="minorEastAsia" w:hAnsiTheme="minorEastAsia" w:cstheme="minorEastAsia" w:hint="eastAsia"/>
                <w:b/>
                <w:bCs/>
                <w:color w:val="auto"/>
                <w:szCs w:val="21"/>
                <w:highlight w:val="none"/>
                <w:lang w:eastAsia="zh-CN"/>
              </w:rPr>
              <w:t>2026年4月30日，</w:t>
            </w:r>
            <w:r>
              <w:rPr>
                <w:rFonts w:asciiTheme="minorEastAsia" w:eastAsiaTheme="minorEastAsia" w:hAnsiTheme="minorEastAsia" w:cstheme="minorEastAsia" w:hint="eastAsia"/>
                <w:b/>
                <w:bCs/>
                <w:color w:val="auto"/>
                <w:szCs w:val="21"/>
                <w:highlight w:val="none"/>
                <w:lang w:val="en-US" w:eastAsia="zh-CN"/>
              </w:rPr>
              <w:t>在近三年吞吐量1500万</w:t>
            </w:r>
            <w:r>
              <w:rPr>
                <w:rFonts w:hint="eastAsia"/>
                <w:b/>
                <w:bCs/>
                <w:color w:val="auto"/>
                <w:szCs w:val="21"/>
                <w:highlight w:val="none"/>
              </w:rPr>
              <w:t>以上</w:t>
            </w:r>
            <w:r>
              <w:rPr>
                <w:rFonts w:hint="eastAsia"/>
                <w:b/>
                <w:bCs/>
                <w:color w:val="auto"/>
                <w:szCs w:val="21"/>
                <w:highlight w:val="none"/>
                <w:lang w:val="en-US" w:eastAsia="zh-CN"/>
              </w:rPr>
              <w:t>人次机场及港澳台</w:t>
            </w:r>
            <w:r>
              <w:rPr>
                <w:rFonts w:hint="eastAsia"/>
                <w:b/>
                <w:bCs/>
                <w:color w:val="auto"/>
                <w:szCs w:val="21"/>
                <w:highlight w:val="none"/>
              </w:rPr>
              <w:t>机场中，</w:t>
            </w:r>
          </w:p>
          <w:p>
            <w:pPr>
              <w:spacing w:line="360" w:lineRule="auto"/>
              <w:jc w:val="left"/>
              <w:rPr>
                <w:rFonts w:ascii="宋体" w:hAnsi="宋体" w:cs="宋体" w:hint="default"/>
                <w:color w:val="auto"/>
                <w:szCs w:val="21"/>
                <w:highlight w:val="none"/>
                <w:lang w:val="en-US" w:eastAsia="zh-CN"/>
              </w:rPr>
            </w:pPr>
            <w:r>
              <w:rPr>
                <w:rFonts w:hint="eastAsia"/>
                <w:b/>
                <w:bCs/>
                <w:color w:val="auto"/>
                <w:szCs w:val="21"/>
                <w:highlight w:val="none"/>
                <w:u w:val="none"/>
                <w:lang w:val="en-US" w:eastAsia="zh-CN"/>
              </w:rPr>
              <w:t>我公司</w:t>
            </w:r>
            <w:r>
              <w:rPr>
                <w:rFonts w:hint="eastAsia"/>
                <w:b/>
                <w:bCs/>
                <w:color w:val="auto"/>
                <w:szCs w:val="21"/>
                <w:highlight w:val="none"/>
              </w:rPr>
              <w:t>已入驻</w:t>
            </w:r>
            <w:r>
              <w:rPr>
                <w:rFonts w:hint="eastAsia"/>
                <w:color w:val="auto"/>
                <w:szCs w:val="21"/>
                <w:highlight w:val="none"/>
                <w:u w:val="single"/>
              </w:rPr>
              <w:t xml:space="preserve">    </w:t>
            </w:r>
            <w:r>
              <w:rPr>
                <w:rFonts w:hint="eastAsia"/>
                <w:b/>
                <w:bCs/>
                <w:color w:val="auto"/>
                <w:szCs w:val="21"/>
                <w:highlight w:val="none"/>
              </w:rPr>
              <w:t>家机场</w:t>
            </w:r>
            <w:r>
              <w:rPr>
                <w:rFonts w:hint="eastAsia"/>
                <w:color w:val="auto"/>
                <w:highlight w:val="none"/>
                <w:lang w:eastAsia="zh-CN"/>
              </w:rPr>
              <w:t>。</w:t>
            </w:r>
          </w:p>
        </w:tc>
      </w:tr>
    </w:tbl>
    <w:p>
      <w:pPr>
        <w:spacing w:line="360" w:lineRule="auto"/>
        <w:jc w:val="right"/>
        <w:rPr>
          <w:rFonts w:ascii="宋体" w:hAnsi="宋体" w:cs="宋体"/>
          <w:b/>
          <w:bCs/>
          <w:color w:val="auto"/>
          <w:szCs w:val="21"/>
          <w:highlight w:val="none"/>
        </w:rPr>
      </w:pPr>
      <w:r>
        <w:rPr>
          <w:rFonts w:hint="eastAsia"/>
          <w:color w:val="auto"/>
          <w:highlight w:val="none"/>
        </w:rPr>
        <w:t>（加盖公章）</w:t>
      </w:r>
    </w:p>
    <w:p>
      <w:pPr>
        <w:spacing w:line="360" w:lineRule="auto"/>
        <w:jc w:val="center"/>
        <w:rPr>
          <w:rFonts w:ascii="宋体" w:hAnsi="宋体" w:cs="宋体" w:hint="eastAsia"/>
          <w:b/>
          <w:bCs/>
          <w:color w:val="auto"/>
          <w:szCs w:val="21"/>
          <w:highlight w:val="none"/>
        </w:rPr>
      </w:pPr>
    </w:p>
    <w:p>
      <w:pPr>
        <w:spacing w:line="360" w:lineRule="auto"/>
        <w:jc w:val="center"/>
        <w:rPr>
          <w:rFonts w:ascii="宋体" w:hAnsi="宋体" w:cs="宋体" w:hint="eastAsia"/>
          <w:b/>
          <w:bCs/>
          <w:color w:val="auto"/>
          <w:szCs w:val="21"/>
          <w:highlight w:val="none"/>
        </w:rPr>
      </w:pPr>
    </w:p>
    <w:p>
      <w:pPr>
        <w:widowControl/>
        <w:spacing w:line="360" w:lineRule="auto"/>
        <w:ind w:firstLine="420"/>
        <w:jc w:val="left"/>
        <w:outlineLvl w:val="3"/>
        <w:rPr>
          <w:rFonts w:ascii="宋体" w:hAnsi="宋体" w:cs="宋体" w:hint="eastAsia"/>
          <w:color w:val="auto"/>
          <w:kern w:val="0"/>
          <w:szCs w:val="21"/>
          <w:highlight w:val="none"/>
        </w:rPr>
      </w:pPr>
      <w:r>
        <w:rPr>
          <w:rFonts w:ascii="宋体" w:hAnsi="宋体" w:cs="宋体" w:hint="eastAsia"/>
          <w:b w:val="0"/>
          <w:bCs w:val="0"/>
          <w:color w:val="auto"/>
          <w:kern w:val="0"/>
          <w:szCs w:val="21"/>
          <w:highlight w:val="none"/>
          <w:lang w:val="en-US" w:eastAsia="zh-CN"/>
        </w:rPr>
        <w:t>3.1.2</w:t>
      </w:r>
      <w:r>
        <w:rPr>
          <w:rFonts w:ascii="宋体" w:hAnsi="宋体" w:cs="宋体" w:hint="eastAsia"/>
          <w:color w:val="auto"/>
          <w:kern w:val="0"/>
          <w:szCs w:val="21"/>
          <w:highlight w:val="none"/>
          <w:lang w:eastAsia="zh-CN"/>
        </w:rPr>
        <w:t>响应人</w:t>
      </w:r>
      <w:r>
        <w:rPr>
          <w:rFonts w:ascii="宋体" w:hAnsi="宋体" w:cs="宋体" w:hint="eastAsia"/>
          <w:color w:val="auto"/>
          <w:kern w:val="0"/>
          <w:szCs w:val="21"/>
          <w:highlight w:val="none"/>
        </w:rPr>
        <w:t>提供其本身及分子公司</w:t>
      </w:r>
      <w:r>
        <w:rPr>
          <w:rFonts w:ascii="宋体" w:hAnsi="宋体" w:cs="宋体" w:hint="eastAsia"/>
          <w:color w:val="auto"/>
          <w:kern w:val="0"/>
          <w:szCs w:val="21"/>
          <w:highlight w:val="none"/>
          <w:lang/>
        </w:rPr>
        <w:t>在近三年中国旅客吞吐量1500万人次以上</w:t>
      </w:r>
      <w:r>
        <w:rPr>
          <w:rFonts w:ascii="宋体" w:hAnsi="宋体" w:cs="宋体" w:hint="eastAsia"/>
          <w:color w:val="auto"/>
          <w:kern w:val="0"/>
          <w:szCs w:val="21"/>
          <w:highlight w:val="none"/>
          <w:lang w:val="en-US" w:eastAsia="zh-CN"/>
        </w:rPr>
        <w:t>机场</w:t>
      </w:r>
      <w:r>
        <w:rPr>
          <w:rFonts w:ascii="宋体" w:hAnsi="宋体" w:cs="宋体" w:hint="eastAsia"/>
          <w:color w:val="auto"/>
          <w:kern w:val="0"/>
          <w:szCs w:val="21"/>
          <w:highlight w:val="none"/>
          <w:lang/>
        </w:rPr>
        <w:t>及港澳台机场布局情况</w:t>
      </w:r>
      <w:r>
        <w:rPr>
          <w:rFonts w:ascii="宋体" w:hAnsi="宋体" w:cs="宋体" w:hint="eastAsia"/>
          <w:color w:val="auto"/>
          <w:kern w:val="0"/>
          <w:szCs w:val="21"/>
          <w:highlight w:val="none"/>
          <w:lang w:val="en-US" w:eastAsia="zh-CN"/>
        </w:rPr>
        <w:t>列表</w:t>
      </w:r>
      <w:r>
        <w:rPr>
          <w:rFonts w:ascii="宋体" w:hAnsi="宋体" w:cs="宋体" w:hint="eastAsia"/>
          <w:b w:val="0"/>
          <w:bCs w:val="0"/>
          <w:color w:val="auto"/>
          <w:kern w:val="0"/>
          <w:szCs w:val="21"/>
          <w:highlight w:val="none"/>
        </w:rPr>
        <w:t>证明文件</w:t>
      </w:r>
      <w:r>
        <w:rPr>
          <w:rFonts w:ascii="宋体" w:hAnsi="宋体" w:cs="宋体" w:hint="eastAsia"/>
          <w:b w:val="0"/>
          <w:bCs w:val="0"/>
          <w:color w:val="auto"/>
          <w:kern w:val="0"/>
          <w:szCs w:val="21"/>
          <w:highlight w:val="none"/>
          <w:lang w:eastAsia="zh-CN"/>
        </w:rPr>
        <w:t>（</w:t>
      </w:r>
      <w:r>
        <w:rPr>
          <w:rFonts w:ascii="宋体" w:eastAsia="宋体" w:hAnsi="宋体" w:cs="宋体" w:hint="eastAsia"/>
          <w:b w:val="0"/>
          <w:bCs w:val="0"/>
          <w:color w:val="auto"/>
          <w:kern w:val="0"/>
          <w:szCs w:val="21"/>
          <w:highlight w:val="none"/>
        </w:rPr>
        <w:t>包括但不限于合同复印件或业主方证明</w:t>
      </w:r>
      <w:r>
        <w:rPr>
          <w:rFonts w:ascii="宋体" w:hAnsi="宋体" w:cs="宋体" w:hint="eastAsia"/>
          <w:b w:val="0"/>
          <w:bCs w:val="0"/>
          <w:color w:val="auto"/>
          <w:kern w:val="0"/>
          <w:szCs w:val="21"/>
          <w:highlight w:val="none"/>
          <w:lang w:val="en-US" w:eastAsia="zh-CN"/>
        </w:rPr>
        <w:t>等，</w:t>
      </w:r>
      <w:r>
        <w:rPr>
          <w:rFonts w:ascii="宋体" w:hAnsi="宋体" w:cs="宋体" w:hint="eastAsia"/>
          <w:b/>
          <w:bCs/>
          <w:color w:val="auto"/>
          <w:szCs w:val="21"/>
          <w:highlight w:val="none"/>
          <w:lang w:val="en-US" w:eastAsia="zh-CN"/>
        </w:rPr>
        <w:t>特别提醒：合同复印件须体现经营期限，业主方证明不得早于2026年4月30日</w:t>
      </w:r>
      <w:r>
        <w:rPr>
          <w:rFonts w:ascii="宋体" w:hAnsi="宋体" w:cs="宋体" w:hint="eastAsia"/>
          <w:b w:val="0"/>
          <w:bCs w:val="0"/>
          <w:color w:val="auto"/>
          <w:kern w:val="0"/>
          <w:szCs w:val="21"/>
          <w:highlight w:val="none"/>
          <w:lang w:eastAsia="zh-CN"/>
        </w:rPr>
        <w:t>），</w:t>
      </w:r>
      <w:r>
        <w:rPr>
          <w:rFonts w:ascii="宋体" w:hAnsi="宋体" w:cs="宋体" w:hint="eastAsia"/>
          <w:b w:val="0"/>
          <w:bCs w:val="0"/>
          <w:color w:val="auto"/>
          <w:kern w:val="0"/>
          <w:szCs w:val="21"/>
          <w:highlight w:val="none"/>
          <w:lang w:val="en-US" w:eastAsia="zh-CN"/>
        </w:rPr>
        <w:t>加</w:t>
      </w:r>
      <w:r>
        <w:rPr>
          <w:rFonts w:ascii="宋体" w:hAnsi="宋体" w:cs="宋体" w:hint="eastAsia"/>
          <w:b w:val="0"/>
          <w:bCs w:val="0"/>
          <w:color w:val="auto"/>
          <w:kern w:val="0"/>
          <w:szCs w:val="21"/>
          <w:highlight w:val="none"/>
        </w:rPr>
        <w:t>盖</w:t>
      </w:r>
      <w:r>
        <w:rPr>
          <w:rFonts w:ascii="宋体" w:hAnsi="宋体" w:cs="宋体" w:hint="eastAsia"/>
          <w:b w:val="0"/>
          <w:bCs w:val="0"/>
          <w:color w:val="auto"/>
          <w:kern w:val="0"/>
          <w:szCs w:val="21"/>
          <w:highlight w:val="none"/>
          <w:lang w:val="en-US" w:eastAsia="zh-CN"/>
        </w:rPr>
        <w:t>响应人</w:t>
      </w:r>
      <w:r>
        <w:rPr>
          <w:rFonts w:ascii="宋体" w:hAnsi="宋体" w:cs="宋体" w:hint="eastAsia"/>
          <w:b w:val="0"/>
          <w:bCs w:val="0"/>
          <w:color w:val="auto"/>
          <w:kern w:val="0"/>
          <w:szCs w:val="21"/>
          <w:highlight w:val="none"/>
        </w:rPr>
        <w:t>公章</w:t>
      </w:r>
      <w:r>
        <w:rPr>
          <w:rFonts w:ascii="宋体" w:hAnsi="宋体" w:cs="宋体" w:hint="eastAsia"/>
          <w:b w:val="0"/>
          <w:bCs w:val="0"/>
          <w:color w:val="auto"/>
          <w:kern w:val="0"/>
          <w:szCs w:val="21"/>
          <w:highlight w:val="none"/>
          <w:lang w:eastAsia="zh-CN"/>
        </w:rPr>
        <w:t>。</w:t>
      </w: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宋体" w:hAnsi="宋体" w:cs="宋体"/>
          <w:color w:val="auto"/>
          <w:szCs w:val="21"/>
          <w:highlight w:val="none"/>
        </w:rPr>
      </w:pPr>
      <w:r>
        <w:rPr>
          <w:rFonts w:ascii="宋体" w:hAnsi="宋体" w:cs="宋体" w:hint="eastAsia"/>
          <w:color w:val="auto"/>
          <w:szCs w:val="21"/>
          <w:highlight w:val="none"/>
        </w:rPr>
        <w:br w:type="page"/>
      </w:r>
    </w:p>
    <w:p>
      <w:pPr>
        <w:widowControl/>
        <w:spacing w:line="360" w:lineRule="auto"/>
        <w:ind w:firstLine="420"/>
        <w:jc w:val="left"/>
        <w:outlineLvl w:val="3"/>
        <w:rPr>
          <w:rFonts w:ascii="宋体" w:eastAsia="宋体" w:hAnsi="宋体" w:cs="宋体" w:hint="eastAsia"/>
          <w:color w:val="auto"/>
          <w:kern w:val="0"/>
          <w:szCs w:val="21"/>
          <w:highlight w:val="none"/>
          <w:lang w:eastAsia="zh-CN"/>
        </w:rPr>
      </w:pPr>
      <w:r>
        <w:rPr>
          <w:rFonts w:ascii="宋体" w:hAnsi="宋体" w:cs="宋体" w:hint="eastAsia"/>
          <w:color w:val="auto"/>
          <w:kern w:val="0"/>
          <w:szCs w:val="21"/>
          <w:highlight w:val="none"/>
        </w:rPr>
        <w:t>3.2</w:t>
      </w:r>
      <w:r>
        <w:rPr>
          <w:rFonts w:ascii="宋体" w:hAnsi="宋体" w:cs="宋体" w:hint="eastAsia"/>
          <w:color w:val="auto"/>
          <w:szCs w:val="21"/>
          <w:highlight w:val="none"/>
          <w:lang w:val="en-US" w:eastAsia="zh-CN"/>
        </w:rPr>
        <w:t>.1</w:t>
      </w:r>
      <w:r>
        <w:rPr>
          <w:rFonts w:ascii="宋体" w:hAnsi="宋体" w:cs="宋体" w:hint="eastAsia"/>
          <w:color w:val="auto"/>
          <w:kern w:val="0"/>
          <w:szCs w:val="21"/>
          <w:highlight w:val="none"/>
          <w:lang w:eastAsia="zh-CN"/>
        </w:rPr>
        <w:t>响应人</w:t>
      </w:r>
      <w:r>
        <w:rPr>
          <w:rFonts w:ascii="宋体" w:hAnsi="宋体" w:cs="宋体" w:hint="eastAsia"/>
          <w:color w:val="auto"/>
          <w:kern w:val="0"/>
          <w:szCs w:val="21"/>
          <w:highlight w:val="none"/>
          <w:lang/>
        </w:rPr>
        <w:t>及其分子公司在国内省会城市及直辖市、深圳市区、港澳台的布局情况</w:t>
      </w:r>
      <w:r>
        <w:rPr>
          <w:rFonts w:ascii="宋体" w:hAnsi="宋体" w:cs="宋体" w:hint="eastAsia"/>
          <w:color w:val="auto"/>
          <w:kern w:val="0"/>
          <w:szCs w:val="21"/>
          <w:highlight w:val="none"/>
          <w:lang w:eastAsia="zh-CN"/>
        </w:rPr>
        <w:t>（</w:t>
      </w:r>
      <w:r>
        <w:rPr>
          <w:rFonts w:ascii="宋体" w:hAnsi="宋体" w:cs="宋体" w:hint="eastAsia"/>
          <w:color w:val="auto"/>
          <w:kern w:val="0"/>
          <w:szCs w:val="21"/>
          <w:highlight w:val="none"/>
          <w:lang w:val="en-US" w:eastAsia="zh-CN"/>
        </w:rPr>
        <w:t>不含机场）</w:t>
      </w:r>
      <w:r>
        <w:rPr>
          <w:rFonts w:ascii="宋体" w:eastAsia="宋体" w:hAnsi="宋体" w:cs="宋体" w:hint="eastAsia"/>
          <w:color w:val="auto"/>
          <w:kern w:val="0"/>
          <w:szCs w:val="21"/>
          <w:highlight w:val="none"/>
        </w:rPr>
        <w:t>布局列表</w:t>
      </w:r>
      <w:r>
        <w:rPr>
          <w:rFonts w:ascii="宋体" w:hAnsi="宋体" w:cs="宋体" w:hint="eastAsia"/>
          <w:color w:val="auto"/>
          <w:kern w:val="0"/>
          <w:szCs w:val="21"/>
          <w:highlight w:val="none"/>
          <w:lang w:eastAsia="zh-CN"/>
        </w:rPr>
        <w:t>。</w:t>
      </w:r>
    </w:p>
    <w:p>
      <w:pPr>
        <w:spacing w:line="240" w:lineRule="auto"/>
        <w:ind w:firstLine="0"/>
        <w:rPr>
          <w:rFonts w:ascii="宋体" w:eastAsia="宋体" w:hAnsi="宋体" w:cs="宋体" w:hint="default"/>
          <w:color w:val="auto"/>
          <w:szCs w:val="21"/>
          <w:highlight w:val="none"/>
          <w:lang w:val="en-US" w:eastAsia="zh-CN"/>
        </w:rPr>
      </w:pPr>
      <w:r>
        <w:rPr>
          <w:rFonts w:ascii="宋体" w:hAnsi="宋体" w:cs="宋体" w:hint="eastAsia"/>
          <w:color w:val="auto"/>
          <w:szCs w:val="21"/>
          <w:highlight w:val="none"/>
          <w:lang w:val="en-US" w:eastAsia="zh-CN"/>
        </w:rPr>
        <w:t xml:space="preserve">    具体要求如下：</w:t>
      </w:r>
    </w:p>
    <w:p>
      <w:pPr>
        <w:spacing w:line="360" w:lineRule="auto"/>
        <w:ind w:firstLine="420"/>
        <w:outlineLvl w:val="9"/>
        <w:rPr>
          <w:rFonts w:ascii="宋体" w:eastAsia="宋体" w:hAnsi="宋体" w:cs="宋体" w:hint="eastAsia"/>
          <w:color w:val="auto"/>
          <w:kern w:val="0"/>
          <w:szCs w:val="21"/>
          <w:highlight w:val="none"/>
          <w:lang/>
        </w:rPr>
      </w:pPr>
      <w:r>
        <w:rPr>
          <w:rFonts w:ascii="宋体" w:eastAsia="宋体" w:hAnsi="宋体" w:cs="宋体" w:hint="eastAsia"/>
          <w:color w:val="auto"/>
          <w:kern w:val="0"/>
          <w:szCs w:val="21"/>
          <w:highlight w:val="none"/>
          <w:lang/>
        </w:rPr>
        <w:t>①</w:t>
      </w:r>
      <w:r>
        <w:rPr>
          <w:rFonts w:ascii="宋体" w:hAnsi="宋体" w:cs="宋体" w:hint="eastAsia"/>
          <w:color w:val="auto"/>
          <w:kern w:val="0"/>
          <w:szCs w:val="21"/>
          <w:highlight w:val="none"/>
          <w:lang w:eastAsia="zh-CN"/>
        </w:rPr>
        <w:t>响应人</w:t>
      </w:r>
      <w:r>
        <w:rPr>
          <w:rFonts w:ascii="宋体" w:eastAsia="宋体" w:hAnsi="宋体" w:cs="宋体" w:hint="eastAsia"/>
          <w:color w:val="auto"/>
          <w:kern w:val="0"/>
          <w:szCs w:val="21"/>
          <w:highlight w:val="none"/>
          <w:lang/>
        </w:rPr>
        <w:t>及其分子公司在营店面数量按照</w:t>
      </w:r>
      <w:r>
        <w:rPr>
          <w:rFonts w:ascii="宋体" w:hAnsi="宋体" w:cs="宋体" w:hint="eastAsia"/>
          <w:b w:val="0"/>
          <w:bCs w:val="0"/>
          <w:color w:val="auto"/>
          <w:kern w:val="0"/>
          <w:szCs w:val="21"/>
          <w:highlight w:val="none"/>
          <w:lang w:eastAsia="zh-CN"/>
        </w:rPr>
        <w:t>2026年4月30日</w:t>
      </w:r>
      <w:r>
        <w:rPr>
          <w:rFonts w:ascii="宋体" w:eastAsia="宋体" w:hAnsi="宋体" w:cs="宋体" w:hint="eastAsia"/>
          <w:color w:val="auto"/>
          <w:kern w:val="0"/>
          <w:szCs w:val="21"/>
          <w:highlight w:val="none"/>
          <w:lang/>
        </w:rPr>
        <w:t>处于正常经营状态的店铺计算，已闭店或处于停业状态的店铺不包含在内。</w:t>
      </w:r>
    </w:p>
    <w:p>
      <w:pPr>
        <w:spacing w:line="360" w:lineRule="auto"/>
        <w:ind w:firstLine="420"/>
        <w:outlineLvl w:val="9"/>
        <w:rPr>
          <w:rFonts w:ascii="宋体" w:eastAsia="宋体" w:hAnsi="宋体" w:cs="宋体" w:hint="eastAsia"/>
          <w:color w:val="auto"/>
          <w:kern w:val="0"/>
          <w:szCs w:val="21"/>
          <w:highlight w:val="none"/>
          <w:lang/>
        </w:rPr>
      </w:pPr>
      <w:r>
        <w:rPr>
          <w:rFonts w:ascii="宋体" w:eastAsia="宋体" w:hAnsi="宋体" w:cs="宋体" w:hint="eastAsia"/>
          <w:color w:val="auto"/>
          <w:kern w:val="0"/>
          <w:szCs w:val="21"/>
          <w:highlight w:val="none"/>
          <w:lang/>
        </w:rPr>
        <w:t>②</w:t>
      </w:r>
      <w:r>
        <w:rPr>
          <w:rFonts w:ascii="宋体" w:hAnsi="宋体" w:cs="宋体" w:hint="eastAsia"/>
          <w:color w:val="auto"/>
          <w:kern w:val="0"/>
          <w:szCs w:val="21"/>
          <w:highlight w:val="none"/>
          <w:lang w:eastAsia="zh-CN"/>
        </w:rPr>
        <w:t>响应人</w:t>
      </w:r>
      <w:r>
        <w:rPr>
          <w:rFonts w:ascii="宋体" w:eastAsia="宋体" w:hAnsi="宋体" w:cs="宋体" w:hint="eastAsia"/>
          <w:color w:val="auto"/>
          <w:kern w:val="0"/>
          <w:szCs w:val="21"/>
          <w:highlight w:val="none"/>
          <w:lang/>
        </w:rPr>
        <w:t>需据实填写此表，证明材料需附表后，</w:t>
      </w:r>
      <w:r>
        <w:rPr>
          <w:rFonts w:ascii="宋体" w:eastAsia="宋体" w:hAnsi="宋体" w:cs="宋体" w:hint="eastAsia"/>
          <w:b w:val="0"/>
          <w:bCs w:val="0"/>
          <w:color w:val="auto"/>
          <w:kern w:val="0"/>
          <w:szCs w:val="21"/>
          <w:highlight w:val="none"/>
          <w:lang/>
        </w:rPr>
        <w:t>若被认定存在造假行为，</w:t>
      </w:r>
      <w:r>
        <w:rPr>
          <w:rFonts w:ascii="宋体" w:hAnsi="宋体" w:cs="宋体" w:hint="eastAsia"/>
          <w:b w:val="0"/>
          <w:bCs w:val="0"/>
          <w:color w:val="auto"/>
          <w:kern w:val="0"/>
          <w:szCs w:val="21"/>
          <w:highlight w:val="none"/>
          <w:lang w:eastAsia="zh-CN"/>
        </w:rPr>
        <w:t>响应人</w:t>
      </w:r>
      <w:r>
        <w:rPr>
          <w:rFonts w:ascii="宋体" w:eastAsia="宋体" w:hAnsi="宋体" w:cs="宋体" w:hint="eastAsia"/>
          <w:b w:val="0"/>
          <w:bCs w:val="0"/>
          <w:color w:val="auto"/>
          <w:kern w:val="0"/>
          <w:szCs w:val="21"/>
          <w:highlight w:val="none"/>
          <w:lang/>
        </w:rPr>
        <w:t>将被予以否决</w:t>
      </w:r>
      <w:r>
        <w:rPr>
          <w:rFonts w:ascii="宋体" w:hAnsi="宋体" w:cs="宋体" w:hint="eastAsia"/>
          <w:b w:val="0"/>
          <w:bCs w:val="0"/>
          <w:color w:val="auto"/>
          <w:kern w:val="0"/>
          <w:szCs w:val="21"/>
          <w:highlight w:val="none"/>
          <w:lang w:val="en-US" w:eastAsia="zh-CN"/>
        </w:rPr>
        <w:t>响应</w:t>
      </w:r>
      <w:r>
        <w:rPr>
          <w:rFonts w:ascii="宋体" w:eastAsia="宋体" w:hAnsi="宋体" w:cs="宋体" w:hint="eastAsia"/>
          <w:color w:val="auto"/>
          <w:kern w:val="0"/>
          <w:szCs w:val="21"/>
          <w:highlight w:val="none"/>
          <w:lang/>
        </w:rPr>
        <w:t>。</w:t>
      </w:r>
    </w:p>
    <w:p>
      <w:pPr>
        <w:spacing w:line="360" w:lineRule="auto"/>
        <w:ind w:firstLine="420"/>
        <w:outlineLvl w:val="9"/>
        <w:rPr>
          <w:rFonts w:ascii="宋体" w:eastAsia="宋体" w:hAnsi="宋体" w:cs="宋体" w:hint="eastAsia"/>
          <w:color w:val="auto"/>
          <w:kern w:val="0"/>
          <w:szCs w:val="21"/>
          <w:highlight w:val="none"/>
          <w:lang/>
        </w:rPr>
      </w:pPr>
      <w:r>
        <w:rPr>
          <w:rFonts w:ascii="宋体" w:hAnsi="宋体" w:cs="宋体" w:hint="eastAsia"/>
          <w:color w:val="auto"/>
          <w:kern w:val="0"/>
          <w:szCs w:val="21"/>
          <w:highlight w:val="none"/>
          <w:lang/>
        </w:rPr>
        <w:t>③</w:t>
      </w:r>
      <w:r>
        <w:rPr>
          <w:rFonts w:ascii="宋体" w:hAnsi="宋体" w:cs="宋体" w:hint="eastAsia"/>
          <w:color w:val="auto"/>
          <w:kern w:val="0"/>
          <w:szCs w:val="21"/>
          <w:highlight w:val="none"/>
          <w:lang w:eastAsia="zh-CN"/>
        </w:rPr>
        <w:t>响应人</w:t>
      </w:r>
      <w:r>
        <w:rPr>
          <w:rFonts w:ascii="宋体" w:hAnsi="宋体" w:cs="宋体" w:hint="eastAsia"/>
          <w:color w:val="auto"/>
          <w:kern w:val="0"/>
          <w:szCs w:val="21"/>
          <w:highlight w:val="none"/>
          <w:lang/>
        </w:rPr>
        <w:t>若没有国内省会城市及直辖市、深圳市区、港澳台</w:t>
      </w:r>
      <w:r>
        <w:rPr>
          <w:rFonts w:ascii="宋体" w:hAnsi="宋体" w:cs="宋体" w:hint="eastAsia"/>
          <w:color w:val="auto"/>
          <w:kern w:val="0"/>
          <w:szCs w:val="21"/>
          <w:highlight w:val="none"/>
          <w:lang w:eastAsia="zh-CN"/>
        </w:rPr>
        <w:t>（</w:t>
      </w:r>
      <w:r>
        <w:rPr>
          <w:rFonts w:ascii="宋体" w:hAnsi="宋体" w:cs="宋体" w:hint="eastAsia"/>
          <w:color w:val="auto"/>
          <w:kern w:val="0"/>
          <w:szCs w:val="21"/>
          <w:highlight w:val="none"/>
          <w:lang w:val="en-US" w:eastAsia="zh-CN"/>
        </w:rPr>
        <w:t>不含机场）</w:t>
      </w:r>
      <w:r>
        <w:rPr>
          <w:rFonts w:ascii="宋体" w:eastAsia="宋体" w:hAnsi="宋体" w:cs="宋体" w:hint="eastAsia"/>
          <w:color w:val="auto"/>
          <w:kern w:val="0"/>
          <w:szCs w:val="21"/>
          <w:highlight w:val="none"/>
          <w:lang/>
        </w:rPr>
        <w:t>从业经验，可不提供此方面材料。</w:t>
      </w:r>
    </w:p>
    <w:tbl>
      <w:tblPr>
        <w:tblStyle w:val="TableNormal"/>
        <w:tblpPr w:leftFromText="180" w:rightFromText="180" w:vertAnchor="text" w:horzAnchor="page" w:tblpX="2431" w:tblpY="306"/>
        <w:tblOverlap w:val="never"/>
        <w:tblW w:w="73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15"/>
        <w:gridCol w:w="1420"/>
        <w:gridCol w:w="1395"/>
        <w:gridCol w:w="1952"/>
        <w:gridCol w:w="1875"/>
      </w:tblGrid>
      <w:tr>
        <w:tblPrEx>
          <w:tblW w:w="73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402"/>
        </w:trPr>
        <w:tc>
          <w:tcPr>
            <w:tcW w:w="715" w:type="dxa"/>
            <w:vAlign w:val="center"/>
          </w:tcPr>
          <w:p>
            <w:pPr>
              <w:spacing w:line="360" w:lineRule="auto"/>
              <w:ind w:firstLine="0"/>
              <w:rPr>
                <w:rFonts w:ascii="宋体" w:hAnsi="宋体" w:cs="宋体"/>
                <w:color w:val="auto"/>
                <w:szCs w:val="21"/>
                <w:highlight w:val="none"/>
              </w:rPr>
            </w:pPr>
            <w:r>
              <w:rPr>
                <w:rFonts w:ascii="宋体" w:hAnsi="宋体" w:cs="宋体" w:hint="eastAsia"/>
                <w:color w:val="auto"/>
                <w:szCs w:val="21"/>
                <w:highlight w:val="none"/>
              </w:rPr>
              <w:t>序号</w:t>
            </w:r>
          </w:p>
        </w:tc>
        <w:tc>
          <w:tcPr>
            <w:tcW w:w="1420" w:type="dxa"/>
            <w:vAlign w:val="center"/>
          </w:tcPr>
          <w:p>
            <w:pPr>
              <w:spacing w:line="240" w:lineRule="auto"/>
              <w:jc w:val="left"/>
              <w:rPr>
                <w:rFonts w:ascii="宋体" w:eastAsia="宋体" w:hAnsi="宋体" w:cs="宋体" w:hint="default"/>
                <w:color w:val="auto"/>
                <w:szCs w:val="21"/>
                <w:highlight w:val="none"/>
                <w:lang w:val="en-US" w:eastAsia="zh-CN"/>
              </w:rPr>
            </w:pPr>
            <w:r>
              <w:rPr>
                <w:rFonts w:ascii="宋体" w:hAnsi="宋体" w:cs="宋体" w:hint="eastAsia"/>
                <w:color w:val="auto"/>
                <w:szCs w:val="21"/>
                <w:highlight w:val="none"/>
                <w:lang w:val="en-US" w:eastAsia="zh-CN"/>
              </w:rPr>
              <w:t>店铺所在城市</w:t>
            </w:r>
          </w:p>
        </w:tc>
        <w:tc>
          <w:tcPr>
            <w:tcW w:w="1395" w:type="dxa"/>
            <w:vAlign w:val="center"/>
          </w:tcPr>
          <w:p>
            <w:pPr>
              <w:spacing w:line="360" w:lineRule="auto"/>
              <w:jc w:val="center"/>
              <w:rPr>
                <w:rFonts w:ascii="宋体" w:hAnsi="宋体" w:cs="宋体" w:hint="eastAsia"/>
                <w:color w:val="auto"/>
                <w:szCs w:val="21"/>
                <w:highlight w:val="none"/>
                <w:lang w:val="en-US" w:eastAsia="zh-CN"/>
              </w:rPr>
            </w:pPr>
            <w:r>
              <w:rPr>
                <w:rFonts w:ascii="宋体" w:hAnsi="宋体" w:cs="宋体" w:hint="eastAsia"/>
                <w:color w:val="auto"/>
                <w:szCs w:val="21"/>
                <w:highlight w:val="none"/>
                <w:lang w:val="en-US" w:eastAsia="zh-CN"/>
              </w:rPr>
              <w:t>店铺品牌</w:t>
            </w:r>
          </w:p>
          <w:p>
            <w:pPr>
              <w:spacing w:line="360" w:lineRule="auto"/>
              <w:jc w:val="center"/>
              <w:rPr>
                <w:rFonts w:ascii="宋体" w:eastAsia="宋体" w:hAnsi="宋体" w:cs="宋体" w:hint="default"/>
                <w:color w:val="auto"/>
                <w:szCs w:val="21"/>
                <w:highlight w:val="none"/>
                <w:lang w:val="en-US" w:eastAsia="zh-CN"/>
              </w:rPr>
            </w:pPr>
            <w:r>
              <w:rPr>
                <w:rFonts w:ascii="宋体" w:hAnsi="宋体" w:cs="宋体" w:hint="eastAsia"/>
                <w:color w:val="auto"/>
                <w:szCs w:val="21"/>
                <w:highlight w:val="none"/>
                <w:lang w:val="en-US" w:eastAsia="zh-CN"/>
              </w:rPr>
              <w:t>或经营项目</w:t>
            </w:r>
          </w:p>
        </w:tc>
        <w:tc>
          <w:tcPr>
            <w:tcW w:w="1952" w:type="dxa"/>
            <w:vAlign w:val="center"/>
          </w:tcPr>
          <w:p>
            <w:pPr>
              <w:spacing w:line="360" w:lineRule="auto"/>
              <w:jc w:val="center"/>
              <w:rPr>
                <w:rFonts w:ascii="宋体" w:eastAsia="宋体" w:hAnsi="宋体" w:cs="宋体" w:hint="default"/>
                <w:color w:val="auto"/>
                <w:szCs w:val="21"/>
                <w:highlight w:val="none"/>
                <w:lang w:val="en-US" w:eastAsia="zh-CN"/>
              </w:rPr>
            </w:pPr>
            <w:r>
              <w:rPr>
                <w:rFonts w:ascii="宋体" w:hAnsi="宋体" w:cs="宋体" w:hint="eastAsia"/>
                <w:color w:val="auto"/>
                <w:szCs w:val="21"/>
                <w:highlight w:val="none"/>
                <w:lang w:val="en-US" w:eastAsia="zh-CN"/>
              </w:rPr>
              <w:t>具体地址</w:t>
            </w:r>
          </w:p>
        </w:tc>
        <w:tc>
          <w:tcPr>
            <w:tcW w:w="1875" w:type="dxa"/>
            <w:vAlign w:val="center"/>
          </w:tcPr>
          <w:p>
            <w:pPr>
              <w:adjustRightInd w:val="0"/>
              <w:snapToGrid w:val="0"/>
              <w:jc w:val="center"/>
              <w:rPr>
                <w:rFonts w:asciiTheme="minorEastAsia" w:eastAsiaTheme="minorEastAsia" w:hAnsiTheme="minorEastAsia" w:cstheme="minorEastAsia" w:hint="eastAsia"/>
                <w:b w:val="0"/>
                <w:bCs w:val="0"/>
                <w:color w:val="auto"/>
                <w:kern w:val="2"/>
                <w:sz w:val="21"/>
                <w:szCs w:val="21"/>
                <w:highlight w:val="none"/>
                <w:lang w:val="en-US" w:eastAsia="zh-CN" w:bidi="ar-SA"/>
              </w:rPr>
            </w:pPr>
            <w:r>
              <w:rPr>
                <w:rFonts w:asciiTheme="minorEastAsia" w:eastAsiaTheme="minorEastAsia" w:hAnsiTheme="minorEastAsia" w:cstheme="minorEastAsia" w:hint="eastAsia"/>
                <w:b w:val="0"/>
                <w:bCs w:val="0"/>
                <w:color w:val="auto"/>
                <w:szCs w:val="21"/>
                <w:highlight w:val="none"/>
              </w:rPr>
              <w:t>证明材料页码</w:t>
            </w:r>
          </w:p>
        </w:tc>
      </w:tr>
      <w:tr>
        <w:tblPrEx>
          <w:tblW w:w="73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41"/>
        </w:trPr>
        <w:tc>
          <w:tcPr>
            <w:tcW w:w="715"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1</w:t>
            </w:r>
          </w:p>
        </w:tc>
        <w:tc>
          <w:tcPr>
            <w:tcW w:w="1420" w:type="dxa"/>
            <w:vAlign w:val="center"/>
          </w:tcPr>
          <w:p>
            <w:pPr>
              <w:spacing w:line="360" w:lineRule="auto"/>
              <w:jc w:val="center"/>
              <w:rPr>
                <w:rFonts w:ascii="宋体" w:eastAsia="宋体" w:hAnsi="宋体" w:cs="宋体" w:hint="eastAsia"/>
                <w:color w:val="auto"/>
                <w:szCs w:val="21"/>
                <w:highlight w:val="none"/>
                <w:lang w:eastAsia="zh-CN"/>
              </w:rPr>
            </w:pPr>
            <w:r>
              <w:rPr>
                <w:rFonts w:ascii="宋体" w:hAnsi="宋体" w:cs="宋体" w:hint="eastAsia"/>
                <w:color w:val="auto"/>
                <w:szCs w:val="21"/>
                <w:highlight w:val="none"/>
                <w:lang w:val="en-US" w:eastAsia="zh-CN"/>
              </w:rPr>
              <w:t>成都</w:t>
            </w:r>
          </w:p>
        </w:tc>
        <w:tc>
          <w:tcPr>
            <w:tcW w:w="1395" w:type="dxa"/>
            <w:vAlign w:val="center"/>
          </w:tcPr>
          <w:p>
            <w:pPr>
              <w:spacing w:line="360" w:lineRule="auto"/>
              <w:jc w:val="center"/>
              <w:rPr>
                <w:rFonts w:ascii="宋体" w:eastAsia="宋体" w:hAnsi="宋体" w:cs="宋体" w:hint="default"/>
                <w:color w:val="auto"/>
                <w:szCs w:val="21"/>
                <w:highlight w:val="none"/>
                <w:lang w:val="en-US" w:eastAsia="zh-CN"/>
              </w:rPr>
            </w:pPr>
            <w:r>
              <w:rPr>
                <w:rFonts w:ascii="宋体" w:hAnsi="宋体" w:cs="宋体" w:hint="eastAsia"/>
                <w:color w:val="auto"/>
                <w:szCs w:val="21"/>
                <w:highlight w:val="none"/>
                <w:lang w:val="en-US" w:eastAsia="zh-CN"/>
              </w:rPr>
              <w:t>XXX</w:t>
            </w:r>
          </w:p>
        </w:tc>
        <w:tc>
          <w:tcPr>
            <w:tcW w:w="1952" w:type="dxa"/>
            <w:vAlign w:val="center"/>
          </w:tcPr>
          <w:p>
            <w:pPr>
              <w:spacing w:line="360" w:lineRule="auto"/>
              <w:jc w:val="center"/>
              <w:rPr>
                <w:rFonts w:ascii="宋体" w:eastAsia="宋体" w:hAnsi="宋体" w:cs="宋体" w:hint="default"/>
                <w:color w:val="auto"/>
                <w:szCs w:val="21"/>
                <w:highlight w:val="none"/>
                <w:lang w:val="en-US" w:eastAsia="zh-CN"/>
              </w:rPr>
            </w:pPr>
            <w:r>
              <w:rPr>
                <w:rFonts w:ascii="宋体" w:hAnsi="宋体" w:cs="宋体" w:hint="eastAsia"/>
                <w:color w:val="auto"/>
                <w:szCs w:val="21"/>
                <w:highlight w:val="none"/>
              </w:rPr>
              <w:t>成都</w:t>
            </w:r>
            <w:r>
              <w:rPr>
                <w:rFonts w:ascii="宋体" w:hAnsi="宋体" w:cs="宋体" w:hint="eastAsia"/>
                <w:color w:val="auto"/>
                <w:szCs w:val="21"/>
                <w:highlight w:val="none"/>
                <w:lang w:val="en-US" w:eastAsia="zh-CN"/>
              </w:rPr>
              <w:t>市X区X街X号</w:t>
            </w:r>
          </w:p>
        </w:tc>
        <w:tc>
          <w:tcPr>
            <w:tcW w:w="1875" w:type="dxa"/>
            <w:vAlign w:val="center"/>
          </w:tcPr>
          <w:p>
            <w:pPr>
              <w:adjustRightInd w:val="0"/>
              <w:snapToGrid w:val="0"/>
              <w:jc w:val="center"/>
              <w:rPr>
                <w:rFonts w:asciiTheme="minorEastAsia" w:eastAsiaTheme="minorEastAsia" w:hAnsiTheme="minorEastAsia" w:cstheme="minorEastAsia" w:hint="eastAsia"/>
                <w:color w:val="auto"/>
                <w:kern w:val="2"/>
                <w:sz w:val="21"/>
                <w:szCs w:val="21"/>
                <w:highlight w:val="none"/>
                <w:lang w:val="en-US" w:eastAsia="zh-CN" w:bidi="ar-SA"/>
              </w:rPr>
            </w:pPr>
            <w:r>
              <w:rPr>
                <w:rFonts w:asciiTheme="minorEastAsia" w:eastAsiaTheme="minorEastAsia" w:hAnsiTheme="minorEastAsia" w:cstheme="minorEastAsia" w:hint="eastAsia"/>
                <w:color w:val="auto"/>
                <w:szCs w:val="21"/>
                <w:highlight w:val="none"/>
              </w:rPr>
              <w:t>XX页-XX页</w:t>
            </w:r>
          </w:p>
        </w:tc>
      </w:tr>
      <w:tr>
        <w:tblPrEx>
          <w:tblW w:w="73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41"/>
        </w:trPr>
        <w:tc>
          <w:tcPr>
            <w:tcW w:w="715"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2</w:t>
            </w:r>
          </w:p>
        </w:tc>
        <w:tc>
          <w:tcPr>
            <w:tcW w:w="1420"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395" w:type="dxa"/>
            <w:vAlign w:val="center"/>
          </w:tcPr>
          <w:p>
            <w:pPr>
              <w:spacing w:line="360" w:lineRule="auto"/>
              <w:jc w:val="center"/>
              <w:rPr>
                <w:rFonts w:ascii="宋体" w:hAnsi="宋体" w:cs="宋体" w:hint="eastAsia"/>
                <w:color w:val="auto"/>
                <w:szCs w:val="21"/>
                <w:highlight w:val="none"/>
              </w:rPr>
            </w:pPr>
            <w:r>
              <w:rPr>
                <w:rFonts w:ascii="宋体" w:hAnsi="宋体" w:cs="宋体" w:hint="eastAsia"/>
                <w:color w:val="auto"/>
                <w:szCs w:val="21"/>
                <w:highlight w:val="none"/>
              </w:rPr>
              <w:t>...</w:t>
            </w:r>
          </w:p>
        </w:tc>
        <w:tc>
          <w:tcPr>
            <w:tcW w:w="1952" w:type="dxa"/>
            <w:vAlign w:val="center"/>
          </w:tcPr>
          <w:p>
            <w:pPr>
              <w:spacing w:line="360" w:lineRule="auto"/>
              <w:jc w:val="center"/>
              <w:rPr>
                <w:rFonts w:ascii="宋体" w:eastAsia="宋体" w:hAnsi="宋体" w:cs="宋体" w:hint="eastAsia"/>
                <w:color w:val="auto"/>
                <w:szCs w:val="21"/>
                <w:highlight w:val="none"/>
                <w:lang w:eastAsia="zh-CN"/>
              </w:rPr>
            </w:pPr>
            <w:r>
              <w:rPr>
                <w:rFonts w:ascii="宋体" w:hAnsi="宋体" w:cs="宋体" w:hint="eastAsia"/>
                <w:color w:val="auto"/>
                <w:szCs w:val="21"/>
                <w:highlight w:val="none"/>
              </w:rPr>
              <w:t>...</w:t>
            </w:r>
          </w:p>
        </w:tc>
        <w:tc>
          <w:tcPr>
            <w:tcW w:w="1875" w:type="dxa"/>
            <w:vAlign w:val="center"/>
          </w:tcPr>
          <w:p>
            <w:pPr>
              <w:widowControl/>
              <w:spacing w:line="360" w:lineRule="auto"/>
              <w:jc w:val="center"/>
              <w:rPr>
                <w:rFonts w:asciiTheme="minorEastAsia" w:eastAsiaTheme="minorEastAsia" w:hAnsiTheme="minorEastAsia" w:cstheme="minorEastAsia" w:hint="eastAsia"/>
                <w:color w:val="auto"/>
                <w:kern w:val="2"/>
                <w:sz w:val="21"/>
                <w:szCs w:val="21"/>
                <w:highlight w:val="none"/>
                <w:lang w:val="en-US" w:eastAsia="zh-CN" w:bidi="ar-SA"/>
              </w:rPr>
            </w:pPr>
            <w:r>
              <w:rPr>
                <w:rFonts w:ascii="宋体" w:hAnsi="宋体" w:cs="宋体" w:hint="eastAsia"/>
                <w:color w:val="auto"/>
                <w:szCs w:val="21"/>
                <w:highlight w:val="none"/>
              </w:rPr>
              <w:t>...</w:t>
            </w:r>
          </w:p>
        </w:tc>
      </w:tr>
      <w:tr>
        <w:tblPrEx>
          <w:tblW w:w="73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41"/>
        </w:trPr>
        <w:tc>
          <w:tcPr>
            <w:tcW w:w="715"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3</w:t>
            </w:r>
          </w:p>
        </w:tc>
        <w:tc>
          <w:tcPr>
            <w:tcW w:w="1420"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395" w:type="dxa"/>
            <w:vAlign w:val="center"/>
          </w:tcPr>
          <w:p>
            <w:pPr>
              <w:spacing w:line="360" w:lineRule="auto"/>
              <w:jc w:val="center"/>
              <w:rPr>
                <w:rFonts w:ascii="宋体" w:hAnsi="宋体" w:cs="宋体" w:hint="eastAsia"/>
                <w:color w:val="auto"/>
                <w:szCs w:val="21"/>
                <w:highlight w:val="none"/>
              </w:rPr>
            </w:pPr>
            <w:r>
              <w:rPr>
                <w:rFonts w:ascii="宋体" w:hAnsi="宋体" w:cs="宋体" w:hint="eastAsia"/>
                <w:color w:val="auto"/>
                <w:szCs w:val="21"/>
                <w:highlight w:val="none"/>
              </w:rPr>
              <w:t>...</w:t>
            </w:r>
          </w:p>
        </w:tc>
        <w:tc>
          <w:tcPr>
            <w:tcW w:w="1952"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875" w:type="dxa"/>
            <w:vAlign w:val="center"/>
          </w:tcPr>
          <w:p>
            <w:pPr>
              <w:spacing w:line="360" w:lineRule="auto"/>
              <w:jc w:val="center"/>
              <w:rPr>
                <w:rFonts w:ascii="宋体" w:eastAsia="宋体" w:hAnsi="宋体" w:cs="宋体" w:hint="eastAsia"/>
                <w:color w:val="auto"/>
                <w:kern w:val="2"/>
                <w:sz w:val="21"/>
                <w:szCs w:val="21"/>
                <w:highlight w:val="none"/>
                <w:lang w:val="en-US" w:eastAsia="zh-CN" w:bidi="ar-SA"/>
              </w:rPr>
            </w:pPr>
            <w:r>
              <w:rPr>
                <w:rFonts w:ascii="宋体" w:hAnsi="宋体" w:cs="宋体" w:hint="eastAsia"/>
                <w:color w:val="auto"/>
                <w:szCs w:val="21"/>
                <w:highlight w:val="none"/>
              </w:rPr>
              <w:t>...</w:t>
            </w:r>
          </w:p>
        </w:tc>
      </w:tr>
      <w:tr>
        <w:tblPrEx>
          <w:tblW w:w="73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13"/>
        </w:trPr>
        <w:tc>
          <w:tcPr>
            <w:tcW w:w="715"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4</w:t>
            </w:r>
          </w:p>
        </w:tc>
        <w:tc>
          <w:tcPr>
            <w:tcW w:w="1420" w:type="dxa"/>
            <w:vAlign w:val="center"/>
          </w:tcPr>
          <w:p>
            <w:pPr>
              <w:spacing w:line="360" w:lineRule="auto"/>
              <w:ind w:left="0"/>
              <w:jc w:val="center"/>
              <w:rPr>
                <w:rFonts w:ascii="宋体" w:hAnsi="宋体" w:cs="宋体"/>
                <w:color w:val="auto"/>
                <w:szCs w:val="21"/>
                <w:highlight w:val="none"/>
              </w:rPr>
            </w:pPr>
            <w:r>
              <w:rPr>
                <w:rFonts w:ascii="宋体" w:hAnsi="宋体" w:cs="宋体" w:hint="eastAsia"/>
                <w:color w:val="auto"/>
                <w:szCs w:val="21"/>
                <w:highlight w:val="none"/>
              </w:rPr>
              <w:t>...</w:t>
            </w:r>
          </w:p>
        </w:tc>
        <w:tc>
          <w:tcPr>
            <w:tcW w:w="1395" w:type="dxa"/>
            <w:vAlign w:val="center"/>
          </w:tcPr>
          <w:p>
            <w:pPr>
              <w:spacing w:line="360" w:lineRule="auto"/>
              <w:ind w:left="435"/>
              <w:jc w:val="both"/>
              <w:rPr>
                <w:rFonts w:ascii="宋体" w:hAnsi="宋体" w:cs="宋体" w:hint="eastAsia"/>
                <w:color w:val="auto"/>
                <w:szCs w:val="21"/>
                <w:highlight w:val="none"/>
              </w:rPr>
            </w:pPr>
            <w:r>
              <w:rPr>
                <w:rFonts w:ascii="宋体" w:hAnsi="宋体" w:cs="宋体" w:hint="eastAsia"/>
                <w:color w:val="auto"/>
                <w:szCs w:val="21"/>
                <w:highlight w:val="none"/>
              </w:rPr>
              <w:t>...</w:t>
            </w:r>
          </w:p>
        </w:tc>
        <w:tc>
          <w:tcPr>
            <w:tcW w:w="1952"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875" w:type="dxa"/>
            <w:vAlign w:val="center"/>
          </w:tcPr>
          <w:p>
            <w:pPr>
              <w:spacing w:line="360" w:lineRule="auto"/>
              <w:jc w:val="center"/>
              <w:rPr>
                <w:rFonts w:ascii="宋体" w:eastAsia="宋体" w:hAnsi="宋体" w:cs="宋体" w:hint="eastAsia"/>
                <w:color w:val="auto"/>
                <w:kern w:val="2"/>
                <w:sz w:val="21"/>
                <w:szCs w:val="21"/>
                <w:highlight w:val="none"/>
                <w:lang w:val="en-US" w:eastAsia="zh-CN" w:bidi="ar-SA"/>
              </w:rPr>
            </w:pPr>
            <w:r>
              <w:rPr>
                <w:rFonts w:ascii="宋体" w:hAnsi="宋体" w:cs="宋体" w:hint="eastAsia"/>
                <w:color w:val="auto"/>
                <w:szCs w:val="21"/>
                <w:highlight w:val="none"/>
              </w:rPr>
              <w:t>...</w:t>
            </w:r>
          </w:p>
        </w:tc>
      </w:tr>
      <w:tr>
        <w:tblPrEx>
          <w:tblW w:w="73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41"/>
        </w:trPr>
        <w:tc>
          <w:tcPr>
            <w:tcW w:w="715"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420" w:type="dxa"/>
            <w:vAlign w:val="center"/>
          </w:tcPr>
          <w:p>
            <w:pPr>
              <w:spacing w:line="360" w:lineRule="auto"/>
              <w:ind w:left="0"/>
              <w:jc w:val="center"/>
              <w:rPr>
                <w:rFonts w:ascii="宋体" w:hAnsi="宋体" w:cs="宋体"/>
                <w:color w:val="auto"/>
                <w:szCs w:val="21"/>
                <w:highlight w:val="none"/>
              </w:rPr>
            </w:pPr>
            <w:r>
              <w:rPr>
                <w:rFonts w:ascii="宋体" w:hAnsi="宋体" w:cs="宋体" w:hint="eastAsia"/>
                <w:color w:val="auto"/>
                <w:szCs w:val="21"/>
                <w:highlight w:val="none"/>
              </w:rPr>
              <w:t>...</w:t>
            </w:r>
          </w:p>
        </w:tc>
        <w:tc>
          <w:tcPr>
            <w:tcW w:w="1395" w:type="dxa"/>
            <w:vAlign w:val="center"/>
          </w:tcPr>
          <w:p>
            <w:pPr>
              <w:spacing w:line="360" w:lineRule="auto"/>
              <w:ind w:left="435"/>
              <w:jc w:val="both"/>
              <w:rPr>
                <w:rFonts w:ascii="宋体" w:hAnsi="宋体" w:cs="宋体" w:hint="eastAsia"/>
                <w:color w:val="auto"/>
                <w:szCs w:val="21"/>
                <w:highlight w:val="none"/>
              </w:rPr>
            </w:pPr>
            <w:r>
              <w:rPr>
                <w:rFonts w:ascii="宋体" w:hAnsi="宋体" w:cs="宋体" w:hint="eastAsia"/>
                <w:color w:val="auto"/>
                <w:szCs w:val="21"/>
                <w:highlight w:val="none"/>
              </w:rPr>
              <w:t>...</w:t>
            </w:r>
          </w:p>
        </w:tc>
        <w:tc>
          <w:tcPr>
            <w:tcW w:w="1952"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875" w:type="dxa"/>
            <w:vAlign w:val="center"/>
          </w:tcPr>
          <w:p>
            <w:pPr>
              <w:spacing w:line="360" w:lineRule="auto"/>
              <w:jc w:val="center"/>
              <w:rPr>
                <w:rFonts w:ascii="宋体" w:eastAsia="宋体" w:hAnsi="宋体" w:cs="宋体" w:hint="eastAsia"/>
                <w:color w:val="auto"/>
                <w:kern w:val="2"/>
                <w:sz w:val="21"/>
                <w:szCs w:val="21"/>
                <w:highlight w:val="none"/>
                <w:lang w:val="en-US" w:eastAsia="zh-CN" w:bidi="ar-SA"/>
              </w:rPr>
            </w:pPr>
            <w:r>
              <w:rPr>
                <w:rFonts w:ascii="宋体" w:hAnsi="宋体" w:cs="宋体" w:hint="eastAsia"/>
                <w:color w:val="auto"/>
                <w:szCs w:val="21"/>
                <w:highlight w:val="none"/>
              </w:rPr>
              <w:t>...</w:t>
            </w:r>
          </w:p>
        </w:tc>
      </w:tr>
      <w:tr>
        <w:tblPrEx>
          <w:tblW w:w="73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77"/>
        </w:trPr>
        <w:tc>
          <w:tcPr>
            <w:tcW w:w="7357" w:type="dxa"/>
            <w:gridSpan w:val="5"/>
            <w:vAlign w:val="center"/>
          </w:tcPr>
          <w:p>
            <w:pPr>
              <w:spacing w:line="360" w:lineRule="auto"/>
              <w:ind w:left="0"/>
              <w:jc w:val="left"/>
              <w:rPr>
                <w:rFonts w:ascii="宋体" w:hAnsi="宋体" w:cs="宋体" w:hint="eastAsia"/>
                <w:color w:val="auto"/>
                <w:szCs w:val="21"/>
                <w:highlight w:val="none"/>
                <w:lang w:val="en-US" w:eastAsia="zh-CN"/>
              </w:rPr>
            </w:pPr>
            <w:r>
              <w:rPr>
                <w:rFonts w:ascii="宋体" w:hAnsi="宋体" w:cs="宋体" w:hint="eastAsia"/>
                <w:b/>
                <w:bCs/>
                <w:color w:val="auto"/>
                <w:szCs w:val="21"/>
                <w:highlight w:val="none"/>
                <w:lang w:val="en-US" w:eastAsia="zh-CN"/>
              </w:rPr>
              <w:t>截止</w:t>
            </w:r>
            <w:r>
              <w:rPr>
                <w:rFonts w:ascii="宋体" w:hAnsi="宋体" w:cs="宋体" w:hint="eastAsia"/>
                <w:b/>
                <w:bCs/>
                <w:color w:val="auto"/>
                <w:szCs w:val="21"/>
                <w:highlight w:val="none"/>
                <w:lang w:eastAsia="zh-CN"/>
              </w:rPr>
              <w:t>2026年4月30日，</w:t>
            </w:r>
            <w:r>
              <w:rPr>
                <w:rFonts w:hint="eastAsia"/>
                <w:b/>
                <w:bCs/>
                <w:color w:val="auto"/>
                <w:szCs w:val="21"/>
                <w:highlight w:val="none"/>
                <w:lang w:eastAsia="zh-CN"/>
              </w:rPr>
              <w:t>我</w:t>
            </w:r>
            <w:r>
              <w:rPr>
                <w:rFonts w:hint="eastAsia"/>
                <w:b/>
                <w:bCs/>
                <w:color w:val="auto"/>
                <w:szCs w:val="21"/>
                <w:highlight w:val="none"/>
                <w:lang w:val="en-US" w:eastAsia="zh-CN"/>
              </w:rPr>
              <w:t>司</w:t>
            </w:r>
            <w:r>
              <w:rPr>
                <w:rFonts w:ascii="Calibri" w:hAnsi="Calibri" w:cs="Times New Roman" w:hint="eastAsia"/>
                <w:b/>
                <w:bCs/>
                <w:color w:val="auto"/>
                <w:kern w:val="2"/>
                <w:szCs w:val="21"/>
                <w:highlight w:val="none"/>
                <w:lang/>
              </w:rPr>
              <w:t>在国内省会城市及直辖市、深圳市区、港澳台</w:t>
            </w:r>
            <w:r>
              <w:rPr>
                <w:rFonts w:eastAsia="宋体" w:cs="Times New Roman" w:hint="eastAsia"/>
                <w:b/>
                <w:bCs/>
                <w:color w:val="auto"/>
                <w:kern w:val="2"/>
                <w:szCs w:val="21"/>
                <w:highlight w:val="none"/>
                <w:lang w:val="en-US" w:eastAsia="zh-CN"/>
              </w:rPr>
              <w:t>共计在营</w:t>
            </w:r>
            <w:r>
              <w:rPr>
                <w:rFonts w:hint="eastAsia"/>
                <w:color w:val="auto"/>
                <w:szCs w:val="21"/>
                <w:highlight w:val="none"/>
                <w:u w:val="single"/>
              </w:rPr>
              <w:t xml:space="preserve">    </w:t>
            </w:r>
            <w:r>
              <w:rPr>
                <w:rFonts w:hint="eastAsia"/>
                <w:color w:val="auto"/>
                <w:szCs w:val="21"/>
                <w:highlight w:val="none"/>
                <w:u w:val="single"/>
                <w:lang w:val="en-US" w:eastAsia="zh-CN"/>
              </w:rPr>
              <w:t xml:space="preserve"> </w:t>
            </w:r>
            <w:r>
              <w:rPr>
                <w:rFonts w:hint="eastAsia"/>
                <w:b/>
                <w:bCs/>
                <w:color w:val="auto"/>
                <w:szCs w:val="21"/>
                <w:highlight w:val="none"/>
                <w:u w:val="none"/>
                <w:lang w:val="en-US" w:eastAsia="zh-CN"/>
              </w:rPr>
              <w:t>家</w:t>
            </w:r>
            <w:r>
              <w:rPr>
                <w:rFonts w:hint="eastAsia"/>
                <w:b/>
                <w:bCs/>
                <w:color w:val="auto"/>
                <w:szCs w:val="21"/>
                <w:highlight w:val="none"/>
                <w:lang w:val="en-US" w:eastAsia="zh-CN"/>
              </w:rPr>
              <w:t>门店（不含机场）</w:t>
            </w:r>
            <w:r>
              <w:rPr>
                <w:rFonts w:hint="eastAsia"/>
                <w:color w:val="auto"/>
                <w:highlight w:val="none"/>
                <w:lang w:eastAsia="zh-CN"/>
              </w:rPr>
              <w:t>。</w:t>
            </w:r>
          </w:p>
        </w:tc>
      </w:tr>
    </w:tbl>
    <w:p>
      <w:pPr>
        <w:spacing w:line="360" w:lineRule="auto"/>
        <w:jc w:val="right"/>
        <w:rPr>
          <w:rFonts w:ascii="宋体" w:hAnsi="宋体" w:cs="宋体"/>
          <w:b/>
          <w:bCs/>
          <w:color w:val="auto"/>
          <w:szCs w:val="21"/>
          <w:highlight w:val="none"/>
        </w:rPr>
      </w:pPr>
      <w:r>
        <w:rPr>
          <w:rFonts w:hint="eastAsia"/>
          <w:color w:val="auto"/>
          <w:highlight w:val="none"/>
        </w:rPr>
        <w:t>（加盖公章）</w:t>
      </w:r>
    </w:p>
    <w:p>
      <w:pPr>
        <w:spacing w:line="360" w:lineRule="auto"/>
        <w:jc w:val="center"/>
        <w:rPr>
          <w:rFonts w:ascii="宋体" w:hAnsi="宋体" w:cs="宋体" w:hint="eastAsia"/>
          <w:b/>
          <w:bCs/>
          <w:color w:val="auto"/>
          <w:szCs w:val="21"/>
          <w:highlight w:val="none"/>
        </w:rPr>
      </w:pPr>
    </w:p>
    <w:p>
      <w:pPr>
        <w:spacing w:line="360" w:lineRule="auto"/>
        <w:jc w:val="center"/>
        <w:rPr>
          <w:rFonts w:ascii="宋体" w:hAnsi="宋体" w:cs="宋体" w:hint="eastAsia"/>
          <w:b/>
          <w:bCs/>
          <w:color w:val="auto"/>
          <w:szCs w:val="21"/>
          <w:highlight w:val="none"/>
        </w:rPr>
      </w:pPr>
    </w:p>
    <w:p>
      <w:pPr>
        <w:spacing w:line="360" w:lineRule="auto"/>
        <w:jc w:val="center"/>
        <w:rPr>
          <w:rFonts w:ascii="宋体" w:hAnsi="宋体" w:cs="宋体" w:hint="eastAsia"/>
          <w:b/>
          <w:bCs/>
          <w:color w:val="auto"/>
          <w:szCs w:val="21"/>
          <w:highlight w:val="none"/>
        </w:rPr>
      </w:pPr>
    </w:p>
    <w:p>
      <w:pPr>
        <w:pStyle w:val="a"/>
        <w:rPr>
          <w:rFonts w:hint="eastAsia"/>
          <w:highlight w:val="none"/>
        </w:rPr>
      </w:pPr>
    </w:p>
    <w:p>
      <w:pPr>
        <w:spacing w:line="240" w:lineRule="auto"/>
        <w:jc w:val="left"/>
        <w:outlineLvl w:val="3"/>
        <w:rPr>
          <w:highlight w:val="none"/>
        </w:rPr>
      </w:pPr>
      <w:r>
        <w:rPr>
          <w:rFonts w:ascii="宋体" w:hAnsi="宋体" w:cs="宋体" w:hint="eastAsia"/>
          <w:b w:val="0"/>
          <w:bCs w:val="0"/>
          <w:color w:val="auto"/>
          <w:szCs w:val="21"/>
          <w:highlight w:val="none"/>
          <w:lang w:val="en-US" w:eastAsia="zh-CN"/>
        </w:rPr>
        <w:t>3.2.2</w:t>
      </w:r>
      <w:r>
        <w:rPr>
          <w:rFonts w:ascii="宋体" w:hAnsi="宋体" w:cs="宋体" w:hint="eastAsia"/>
          <w:color w:val="auto"/>
          <w:kern w:val="0"/>
          <w:szCs w:val="21"/>
          <w:highlight w:val="none"/>
          <w:lang w:eastAsia="zh-CN"/>
        </w:rPr>
        <w:t>响应人</w:t>
      </w:r>
      <w:r>
        <w:rPr>
          <w:rFonts w:ascii="宋体" w:hAnsi="宋体" w:cs="宋体" w:hint="eastAsia"/>
          <w:color w:val="auto"/>
          <w:kern w:val="0"/>
          <w:szCs w:val="21"/>
          <w:highlight w:val="none"/>
          <w:lang/>
        </w:rPr>
        <w:t>及其分子公司在国内省会城市及直辖市、深圳市区、港澳台的布局情况</w:t>
      </w:r>
      <w:r>
        <w:rPr>
          <w:rFonts w:ascii="宋体" w:hAnsi="宋体" w:cs="宋体" w:hint="eastAsia"/>
          <w:color w:val="auto"/>
          <w:kern w:val="0"/>
          <w:szCs w:val="21"/>
          <w:highlight w:val="none"/>
          <w:lang w:eastAsia="zh-CN"/>
        </w:rPr>
        <w:t>（</w:t>
      </w:r>
      <w:r>
        <w:rPr>
          <w:rFonts w:ascii="宋体" w:hAnsi="宋体" w:cs="宋体" w:hint="eastAsia"/>
          <w:color w:val="auto"/>
          <w:kern w:val="0"/>
          <w:szCs w:val="21"/>
          <w:highlight w:val="none"/>
          <w:lang w:val="en-US" w:eastAsia="zh-CN"/>
        </w:rPr>
        <w:t>不含机场）</w:t>
      </w:r>
      <w:r>
        <w:rPr>
          <w:rFonts w:ascii="宋体" w:hAnsi="宋体" w:cs="宋体" w:hint="eastAsia"/>
          <w:b w:val="0"/>
          <w:bCs w:val="0"/>
          <w:color w:val="auto"/>
          <w:szCs w:val="21"/>
          <w:highlight w:val="none"/>
        </w:rPr>
        <w:t>证明文件</w:t>
      </w:r>
      <w:r>
        <w:rPr>
          <w:rFonts w:ascii="宋体" w:hAnsi="宋体" w:cs="宋体" w:hint="eastAsia"/>
          <w:b w:val="0"/>
          <w:bCs w:val="0"/>
          <w:color w:val="auto"/>
          <w:szCs w:val="21"/>
          <w:highlight w:val="none"/>
          <w:lang w:eastAsia="zh-CN"/>
        </w:rPr>
        <w:t>（</w:t>
      </w:r>
      <w:r>
        <w:rPr>
          <w:rFonts w:ascii="宋体" w:eastAsia="宋体" w:hAnsi="宋体" w:cs="宋体" w:hint="eastAsia"/>
          <w:b w:val="0"/>
          <w:bCs w:val="0"/>
          <w:color w:val="auto"/>
          <w:szCs w:val="21"/>
          <w:highlight w:val="none"/>
        </w:rPr>
        <w:t>包括但不限于合同复印件或业主方证明</w:t>
      </w:r>
      <w:r>
        <w:rPr>
          <w:rFonts w:ascii="宋体" w:hAnsi="宋体" w:cs="宋体" w:hint="eastAsia"/>
          <w:b w:val="0"/>
          <w:bCs w:val="0"/>
          <w:color w:val="auto"/>
          <w:szCs w:val="21"/>
          <w:highlight w:val="none"/>
          <w:lang w:val="en-US" w:eastAsia="zh-CN"/>
        </w:rPr>
        <w:t>等，</w:t>
      </w:r>
      <w:r>
        <w:rPr>
          <w:rFonts w:ascii="宋体" w:hAnsi="宋体" w:cs="宋体" w:hint="eastAsia"/>
          <w:b/>
          <w:bCs/>
          <w:color w:val="auto"/>
          <w:szCs w:val="21"/>
          <w:highlight w:val="none"/>
          <w:lang w:val="en-US" w:eastAsia="zh-CN"/>
        </w:rPr>
        <w:t>特别提醒：合同复印件须体现经营期限，业主方证明不得早于2026年4月30日</w:t>
      </w:r>
      <w:r>
        <w:rPr>
          <w:rFonts w:ascii="宋体" w:hAnsi="宋体" w:cs="宋体" w:hint="eastAsia"/>
          <w:b w:val="0"/>
          <w:bCs w:val="0"/>
          <w:color w:val="auto"/>
          <w:szCs w:val="21"/>
          <w:highlight w:val="none"/>
          <w:lang w:eastAsia="zh-CN"/>
        </w:rPr>
        <w:t>），</w:t>
      </w:r>
      <w:r>
        <w:rPr>
          <w:rFonts w:ascii="宋体" w:hAnsi="宋体" w:cs="宋体" w:hint="eastAsia"/>
          <w:b w:val="0"/>
          <w:bCs w:val="0"/>
          <w:color w:val="auto"/>
          <w:szCs w:val="21"/>
          <w:highlight w:val="none"/>
          <w:lang w:val="en-US" w:eastAsia="zh-CN"/>
        </w:rPr>
        <w:t>加</w:t>
      </w:r>
      <w:r>
        <w:rPr>
          <w:rFonts w:ascii="宋体" w:hAnsi="宋体" w:cs="宋体" w:hint="eastAsia"/>
          <w:b w:val="0"/>
          <w:bCs w:val="0"/>
          <w:color w:val="auto"/>
          <w:szCs w:val="21"/>
          <w:highlight w:val="none"/>
        </w:rPr>
        <w:t>盖</w:t>
      </w:r>
      <w:r>
        <w:rPr>
          <w:rFonts w:ascii="宋体" w:hAnsi="宋体" w:cs="宋体" w:hint="eastAsia"/>
          <w:b w:val="0"/>
          <w:bCs w:val="0"/>
          <w:color w:val="auto"/>
          <w:szCs w:val="21"/>
          <w:highlight w:val="none"/>
          <w:lang w:val="en-US" w:eastAsia="zh-CN"/>
        </w:rPr>
        <w:t>响应人</w:t>
      </w:r>
      <w:r>
        <w:rPr>
          <w:rFonts w:ascii="宋体" w:hAnsi="宋体" w:cs="宋体" w:hint="eastAsia"/>
          <w:b w:val="0"/>
          <w:bCs w:val="0"/>
          <w:color w:val="auto"/>
          <w:szCs w:val="21"/>
          <w:highlight w:val="none"/>
        </w:rPr>
        <w:t>公章</w:t>
      </w:r>
      <w:r>
        <w:rPr>
          <w:rFonts w:ascii="宋体" w:hAnsi="宋体" w:cs="宋体" w:hint="eastAsia"/>
          <w:b w:val="0"/>
          <w:bCs w:val="0"/>
          <w:color w:val="auto"/>
          <w:szCs w:val="21"/>
          <w:highlight w:val="none"/>
          <w:lang w:eastAsia="zh-CN"/>
        </w:rPr>
        <w:t>。</w:t>
      </w:r>
    </w:p>
    <w:p>
      <w:pPr>
        <w:pStyle w:val="a"/>
        <w:rPr>
          <w:rFonts w:asciiTheme="minorEastAsia" w:eastAsiaTheme="minorEastAsia" w:hAnsiTheme="minorEastAsia" w:cs="宋体"/>
          <w:color w:val="auto"/>
          <w:szCs w:val="21"/>
          <w:highlight w:val="none"/>
        </w:rPr>
      </w:pPr>
    </w:p>
    <w:p>
      <w:pPr>
        <w:pStyle w:val="a"/>
        <w:rPr>
          <w:rFonts w:asciiTheme="minorEastAsia" w:eastAsiaTheme="minorEastAsia" w:hAnsiTheme="minorEastAsia" w:cs="宋体"/>
          <w:color w:val="auto"/>
          <w:szCs w:val="21"/>
          <w:highlight w:val="none"/>
        </w:rPr>
      </w:pPr>
    </w:p>
    <w:p>
      <w:pPr>
        <w:pStyle w:val="a"/>
        <w:rPr>
          <w:rFonts w:asciiTheme="minorEastAsia" w:eastAsiaTheme="minorEastAsia" w:hAnsiTheme="minorEastAsia" w:cs="宋体"/>
          <w:color w:val="auto"/>
          <w:szCs w:val="21"/>
          <w:highlight w:val="none"/>
        </w:rPr>
      </w:pPr>
    </w:p>
    <w:p>
      <w:pPr>
        <w:pStyle w:val="a"/>
        <w:rPr>
          <w:rFonts w:asciiTheme="minorEastAsia" w:eastAsiaTheme="minorEastAsia" w:hAnsiTheme="minorEastAsia" w:cs="宋体"/>
          <w:color w:val="auto"/>
          <w:szCs w:val="21"/>
          <w:highlight w:val="none"/>
        </w:rPr>
      </w:pPr>
    </w:p>
    <w:p>
      <w:pPr>
        <w:pStyle w:val="a"/>
        <w:rPr>
          <w:rFonts w:asciiTheme="minorEastAsia" w:eastAsiaTheme="minorEastAsia" w:hAnsiTheme="minorEastAsia" w:cs="宋体"/>
          <w:color w:val="auto"/>
          <w:szCs w:val="21"/>
          <w:highlight w:val="none"/>
        </w:rPr>
      </w:pPr>
    </w:p>
    <w:p>
      <w:pPr>
        <w:pStyle w:val="a"/>
        <w:rPr>
          <w:rFonts w:asciiTheme="minorEastAsia" w:eastAsiaTheme="minorEastAsia" w:hAnsiTheme="minorEastAsia" w:cs="宋体"/>
          <w:color w:val="auto"/>
          <w:szCs w:val="21"/>
          <w:highlight w:val="none"/>
        </w:rPr>
      </w:pPr>
    </w:p>
    <w:p>
      <w:pPr>
        <w:pStyle w:val="a"/>
        <w:rPr>
          <w:rFonts w:asciiTheme="minorEastAsia" w:eastAsiaTheme="minorEastAsia" w:hAnsiTheme="minorEastAsia" w:cs="宋体"/>
          <w:color w:val="auto"/>
          <w:szCs w:val="21"/>
          <w:highlight w:val="none"/>
        </w:rPr>
      </w:pPr>
    </w:p>
    <w:p>
      <w:pPr>
        <w:pStyle w:val="a"/>
        <w:rPr>
          <w:rFonts w:asciiTheme="minorEastAsia" w:eastAsiaTheme="minorEastAsia" w:hAnsiTheme="minorEastAsia" w:cs="宋体"/>
          <w:color w:val="auto"/>
          <w:szCs w:val="21"/>
          <w:highlight w:val="none"/>
        </w:rPr>
      </w:pPr>
    </w:p>
    <w:p>
      <w:pPr>
        <w:pStyle w:val="a"/>
        <w:rPr>
          <w:rFonts w:asciiTheme="minorEastAsia" w:eastAsiaTheme="minorEastAsia" w:hAnsiTheme="minorEastAsia" w:cs="宋体"/>
          <w:color w:val="auto"/>
          <w:szCs w:val="21"/>
          <w:highlight w:val="none"/>
        </w:rPr>
      </w:pPr>
    </w:p>
    <w:p>
      <w:pPr>
        <w:rPr>
          <w:rFonts w:asciiTheme="minorEastAsia" w:eastAsiaTheme="minorEastAsia" w:hAnsiTheme="minorEastAsia" w:cs="宋体"/>
          <w:color w:val="auto"/>
          <w:szCs w:val="21"/>
          <w:highlight w:val="none"/>
        </w:rPr>
      </w:pPr>
      <w:r>
        <w:rPr>
          <w:rFonts w:asciiTheme="minorEastAsia" w:eastAsiaTheme="minorEastAsia" w:hAnsiTheme="minorEastAsia" w:cs="宋体"/>
          <w:color w:val="auto"/>
          <w:szCs w:val="21"/>
          <w:highlight w:val="none"/>
        </w:rPr>
        <w:br w:type="page"/>
      </w:r>
    </w:p>
    <w:p>
      <w:pPr>
        <w:spacing w:line="360" w:lineRule="auto"/>
        <w:outlineLvl w:val="3"/>
        <w:rPr>
          <w:rFonts w:ascii="宋体" w:eastAsia="宋体" w:hAnsi="宋体" w:cs="宋体" w:hint="eastAsia"/>
          <w:color w:val="auto"/>
          <w:szCs w:val="21"/>
          <w:highlight w:val="none"/>
          <w:lang w:eastAsia="zh-CN"/>
        </w:rPr>
      </w:pPr>
      <w:r>
        <w:rPr>
          <w:rFonts w:ascii="宋体" w:hAnsi="宋体" w:cs="宋体" w:hint="eastAsia"/>
          <w:color w:val="auto"/>
          <w:szCs w:val="21"/>
          <w:highlight w:val="none"/>
        </w:rPr>
        <w:t>3.</w:t>
      </w:r>
      <w:r>
        <w:rPr>
          <w:rFonts w:ascii="宋体" w:hAnsi="宋体" w:cs="宋体" w:hint="eastAsia"/>
          <w:color w:val="auto"/>
          <w:szCs w:val="21"/>
          <w:highlight w:val="none"/>
          <w:lang w:val="en-US" w:eastAsia="zh-CN"/>
        </w:rPr>
        <w:t>3</w:t>
      </w:r>
      <w:r>
        <w:rPr>
          <w:rFonts w:ascii="宋体" w:hAnsi="宋体" w:cs="宋体" w:hint="eastAsia"/>
          <w:color w:val="auto"/>
          <w:szCs w:val="21"/>
          <w:highlight w:val="none"/>
          <w:lang w:eastAsia="zh-CN"/>
        </w:rPr>
        <w:t>获奖证书</w:t>
      </w:r>
    </w:p>
    <w:p>
      <w:pPr>
        <w:spacing w:line="360" w:lineRule="auto"/>
        <w:ind w:firstLine="420"/>
        <w:rPr>
          <w:rFonts w:ascii="宋体" w:hAnsi="宋体" w:cs="宋体" w:hint="eastAsia"/>
          <w:color w:val="auto"/>
          <w:szCs w:val="21"/>
          <w:highlight w:val="none"/>
        </w:rPr>
      </w:pPr>
      <w:r>
        <w:rPr>
          <w:rFonts w:ascii="宋体" w:hAnsi="宋体" w:cs="宋体" w:hint="eastAsia"/>
          <w:color w:val="auto"/>
          <w:szCs w:val="21"/>
          <w:highlight w:val="none"/>
          <w:lang w:eastAsia="zh-CN"/>
        </w:rPr>
        <w:t>响应人202</w:t>
      </w:r>
      <w:r>
        <w:rPr>
          <w:rFonts w:ascii="宋体" w:hAnsi="宋体" w:cs="宋体" w:hint="eastAsia"/>
          <w:color w:val="auto"/>
          <w:szCs w:val="21"/>
          <w:highlight w:val="none"/>
          <w:lang w:val="en-US" w:eastAsia="zh-CN"/>
        </w:rPr>
        <w:t>3至今</w:t>
      </w:r>
      <w:r>
        <w:rPr>
          <w:rFonts w:ascii="宋体" w:hAnsi="宋体" w:cs="宋体" w:hint="eastAsia"/>
          <w:color w:val="auto"/>
          <w:szCs w:val="21"/>
          <w:highlight w:val="none"/>
        </w:rPr>
        <w:t>在国内机场业主方的获奖情况：提供</w:t>
      </w:r>
      <w:r>
        <w:rPr>
          <w:rFonts w:ascii="宋体" w:hAnsi="宋体" w:cs="宋体" w:hint="eastAsia"/>
          <w:color w:val="auto"/>
          <w:kern w:val="0"/>
          <w:szCs w:val="21"/>
          <w:highlight w:val="none"/>
          <w:lang/>
        </w:rPr>
        <w:t>国内机场业主方表彰的获奖证书（公司级）</w:t>
      </w:r>
      <w:r>
        <w:rPr>
          <w:rFonts w:ascii="宋体" w:hAnsi="宋体" w:cs="宋体" w:hint="eastAsia"/>
          <w:color w:val="auto"/>
          <w:szCs w:val="21"/>
          <w:highlight w:val="none"/>
          <w:lang w:eastAsia="zh-CN"/>
        </w:rPr>
        <w:t>，</w:t>
      </w:r>
      <w:r>
        <w:rPr>
          <w:rFonts w:ascii="宋体" w:hAnsi="宋体" w:cs="宋体" w:hint="eastAsia"/>
          <w:color w:val="auto"/>
          <w:szCs w:val="21"/>
          <w:highlight w:val="none"/>
          <w:lang w:val="en-US" w:eastAsia="zh-CN"/>
        </w:rPr>
        <w:t>加盖公章</w:t>
      </w:r>
      <w:r>
        <w:rPr>
          <w:rFonts w:ascii="宋体" w:hAnsi="宋体" w:cs="宋体" w:hint="eastAsia"/>
          <w:color w:val="auto"/>
          <w:szCs w:val="21"/>
          <w:highlight w:val="none"/>
        </w:rPr>
        <w:t>。</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若没有获奖情况，可不提供。</w:t>
      </w:r>
    </w:p>
    <w:p>
      <w:pPr>
        <w:rPr>
          <w:rFonts w:ascii="宋体" w:hAnsi="宋体" w:cs="宋体" w:hint="eastAsia"/>
          <w:color w:val="auto"/>
          <w:szCs w:val="21"/>
          <w:highlight w:val="none"/>
        </w:rPr>
      </w:pPr>
      <w:r>
        <w:rPr>
          <w:rFonts w:ascii="宋体" w:hAnsi="宋体" w:cs="宋体" w:hint="eastAsia"/>
          <w:color w:val="auto"/>
          <w:szCs w:val="21"/>
          <w:highlight w:val="none"/>
        </w:rPr>
        <w:br w:type="page"/>
      </w:r>
    </w:p>
    <w:p>
      <w:pPr>
        <w:spacing w:line="360" w:lineRule="auto"/>
        <w:outlineLvl w:val="2"/>
        <w:rPr>
          <w:rFonts w:ascii="宋体" w:hAnsi="宋体" w:cs="宋体"/>
          <w:b/>
          <w:bCs/>
          <w:color w:val="auto"/>
          <w:szCs w:val="21"/>
          <w:highlight w:val="none"/>
        </w:rPr>
      </w:pPr>
      <w:r>
        <w:rPr>
          <w:rFonts w:ascii="宋体" w:hAnsi="宋体" w:cs="宋体"/>
          <w:b/>
          <w:bCs/>
          <w:color w:val="auto"/>
          <w:szCs w:val="21"/>
          <w:highlight w:val="none"/>
        </w:rPr>
        <w:t>4</w:t>
      </w:r>
      <w:r>
        <w:rPr>
          <w:rFonts w:ascii="宋体" w:hAnsi="宋体" w:cs="宋体" w:hint="eastAsia"/>
          <w:b/>
          <w:bCs/>
          <w:color w:val="auto"/>
          <w:szCs w:val="21"/>
          <w:highlight w:val="none"/>
        </w:rPr>
        <w:t>.经营方案</w:t>
      </w:r>
    </w:p>
    <w:p>
      <w:pPr>
        <w:spacing w:line="360" w:lineRule="auto"/>
        <w:outlineLvl w:val="3"/>
        <w:rPr>
          <w:rFonts w:ascii="宋体" w:hAnsi="宋体" w:cs="宋体"/>
          <w:color w:val="auto"/>
          <w:szCs w:val="21"/>
          <w:highlight w:val="none"/>
        </w:rPr>
      </w:pPr>
      <w:r>
        <w:rPr>
          <w:rFonts w:ascii="宋体" w:hAnsi="宋体" w:cs="宋体" w:hint="eastAsia"/>
          <w:color w:val="auto"/>
          <w:szCs w:val="21"/>
          <w:highlight w:val="none"/>
          <w:lang w:val="en-US" w:eastAsia="zh-CN"/>
        </w:rPr>
        <w:t>4</w:t>
      </w:r>
      <w:r>
        <w:rPr>
          <w:rFonts w:ascii="宋体" w:hAnsi="宋体" w:cs="宋体" w:hint="eastAsia"/>
          <w:color w:val="auto"/>
          <w:szCs w:val="21"/>
          <w:highlight w:val="none"/>
        </w:rPr>
        <w:t>.</w:t>
      </w:r>
      <w:r>
        <w:rPr>
          <w:rFonts w:ascii="宋体" w:hAnsi="宋体" w:cs="宋体" w:hint="eastAsia"/>
          <w:color w:val="auto"/>
          <w:szCs w:val="21"/>
          <w:highlight w:val="none"/>
          <w:lang w:val="en-US" w:eastAsia="zh-CN"/>
        </w:rPr>
        <w:t>1.1</w:t>
      </w: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经营模式</w:t>
      </w:r>
    </w:p>
    <w:p>
      <w:pPr>
        <w:pStyle w:val="a"/>
        <w:spacing w:line="360" w:lineRule="auto"/>
        <w:rPr>
          <w:rFonts w:ascii="宋体" w:eastAsia="宋体" w:hAnsi="宋体" w:cs="宋体" w:hint="eastAsia"/>
          <w:color w:val="auto"/>
          <w:sz w:val="21"/>
          <w:szCs w:val="21"/>
          <w:highlight w:val="none"/>
          <w:lang w:val="en-US" w:eastAsia="zh-CN"/>
        </w:rPr>
      </w:pPr>
      <w:r>
        <w:rPr>
          <w:rFonts w:ascii="宋体" w:hAnsi="宋体" w:cs="宋体" w:hint="eastAsia"/>
          <w:color w:val="auto"/>
          <w:sz w:val="21"/>
          <w:szCs w:val="21"/>
          <w:highlight w:val="none"/>
        </w:rPr>
        <w:t xml:space="preserve">        经营模式承诺书格式：</w:t>
      </w:r>
    </w:p>
    <w:p>
      <w:pPr>
        <w:pStyle w:val="a"/>
        <w:spacing w:line="360" w:lineRule="auto"/>
        <w:rPr>
          <w:rFonts w:ascii="宋体" w:hAnsi="宋体" w:cs="宋体"/>
          <w:color w:val="auto"/>
          <w:sz w:val="21"/>
          <w:szCs w:val="21"/>
          <w:highlight w:val="none"/>
        </w:rPr>
      </w:pPr>
    </w:p>
    <w:p>
      <w:pPr>
        <w:spacing w:line="360" w:lineRule="auto"/>
        <w:jc w:val="center"/>
        <w:rPr>
          <w:rFonts w:ascii="宋体" w:hAnsi="宋体" w:cs="宋体"/>
          <w:b/>
          <w:bCs/>
          <w:color w:val="auto"/>
          <w:szCs w:val="21"/>
          <w:highlight w:val="none"/>
        </w:rPr>
      </w:pPr>
      <w:r>
        <w:rPr>
          <w:rFonts w:ascii="宋体" w:hAnsi="宋体" w:cs="宋体" w:hint="eastAsia"/>
          <w:b/>
          <w:bCs/>
          <w:color w:val="auto"/>
          <w:szCs w:val="21"/>
          <w:highlight w:val="none"/>
        </w:rPr>
        <w:t>经营模式承诺书</w:t>
      </w:r>
    </w:p>
    <w:p>
      <w:pPr>
        <w:spacing w:line="360" w:lineRule="auto"/>
        <w:rPr>
          <w:rFonts w:ascii="宋体" w:hAnsi="宋体" w:cs="宋体"/>
          <w:color w:val="auto"/>
          <w:szCs w:val="21"/>
          <w:highlight w:val="none"/>
        </w:rPr>
      </w:pPr>
    </w:p>
    <w:p>
      <w:pPr>
        <w:spacing w:line="360" w:lineRule="auto"/>
        <w:ind w:firstLine="420"/>
        <w:rPr>
          <w:rFonts w:ascii="宋体" w:hAnsi="宋体"/>
          <w:color w:val="auto"/>
          <w:highlight w:val="none"/>
        </w:rPr>
      </w:pPr>
      <w:r>
        <w:rPr>
          <w:rFonts w:ascii="宋体" w:hAnsi="宋体" w:hint="eastAsia"/>
          <w:color w:val="auto"/>
          <w:highlight w:val="none"/>
        </w:rPr>
        <w:t>我公司意向经营航站楼商业场地（标段号_________, 面积____平方米）</w:t>
      </w:r>
      <w:r>
        <w:rPr>
          <w:rFonts w:ascii="宋体" w:hAnsi="宋体" w:hint="eastAsia"/>
          <w:color w:val="auto"/>
          <w:highlight w:val="none"/>
          <w:lang w:eastAsia="zh-CN"/>
        </w:rPr>
        <w:t>，</w:t>
      </w:r>
      <w:r>
        <w:rPr>
          <w:rFonts w:ascii="宋体" w:hAnsi="宋体" w:hint="eastAsia"/>
          <w:color w:val="auto"/>
          <w:highlight w:val="none"/>
          <w:lang w:val="en-US" w:eastAsia="zh-CN"/>
        </w:rPr>
        <w:t xml:space="preserve">经营品牌          </w:t>
      </w:r>
      <w:r>
        <w:rPr>
          <w:rFonts w:ascii="宋体" w:hAnsi="宋体" w:hint="eastAsia"/>
          <w:color w:val="auto"/>
          <w:highlight w:val="none"/>
        </w:rPr>
        <w:t>，现向贵司郑重承诺：</w:t>
      </w:r>
    </w:p>
    <w:p>
      <w:pPr>
        <w:spacing w:line="360" w:lineRule="auto"/>
        <w:ind w:firstLine="420"/>
        <w:rPr>
          <w:rFonts w:ascii="宋体" w:hAnsi="宋体"/>
          <w:color w:val="auto"/>
          <w:highlight w:val="none"/>
        </w:rPr>
      </w:pPr>
      <w:r>
        <w:rPr>
          <w:rFonts w:ascii="宋体" w:hAnsi="宋体" w:hint="eastAsia"/>
          <w:color w:val="auto"/>
          <w:highlight w:val="none"/>
        </w:rPr>
        <w:t>□品牌直营</w:t>
      </w:r>
    </w:p>
    <w:p>
      <w:pPr>
        <w:spacing w:line="360" w:lineRule="auto"/>
        <w:ind w:firstLine="420"/>
        <w:rPr>
          <w:rFonts w:ascii="宋体" w:hAnsi="宋体"/>
          <w:color w:val="auto"/>
          <w:highlight w:val="none"/>
          <w:u w:val="single"/>
        </w:rPr>
      </w:pPr>
      <w:r>
        <w:rPr>
          <w:rFonts w:ascii="宋体" w:hAnsi="宋体" w:hint="eastAsia"/>
          <w:color w:val="auto"/>
          <w:highlight w:val="none"/>
        </w:rPr>
        <w:t>□加盟代理经营</w:t>
      </w:r>
    </w:p>
    <w:p>
      <w:pPr>
        <w:spacing w:line="360" w:lineRule="auto"/>
        <w:ind w:firstLine="422"/>
        <w:rPr>
          <w:b/>
          <w:bCs/>
          <w:color w:val="auto"/>
          <w:highlight w:val="none"/>
        </w:rPr>
      </w:pPr>
      <w:r>
        <w:rPr>
          <w:rFonts w:hint="eastAsia"/>
          <w:b/>
          <w:bCs/>
          <w:color w:val="auto"/>
          <w:highlight w:val="none"/>
        </w:rPr>
        <w:t>（二者只能选一划勾）</w:t>
      </w:r>
    </w:p>
    <w:p>
      <w:pPr>
        <w:spacing w:line="360" w:lineRule="auto"/>
        <w:ind w:firstLine="420"/>
        <w:rPr>
          <w:rFonts w:ascii="宋体" w:hAnsi="宋体"/>
          <w:color w:val="auto"/>
          <w:highlight w:val="none"/>
        </w:rPr>
      </w:pPr>
      <w:r>
        <w:rPr>
          <w:rFonts w:ascii="宋体" w:hAnsi="宋体" w:hint="eastAsia"/>
          <w:color w:val="auto"/>
          <w:highlight w:val="none"/>
        </w:rPr>
        <w:t>因品牌、服务质量等问题引发的法律责任由我公司完全承担。</w:t>
      </w:r>
    </w:p>
    <w:p>
      <w:pPr>
        <w:spacing w:line="360" w:lineRule="auto"/>
        <w:ind w:firstLine="420"/>
        <w:rPr>
          <w:rFonts w:ascii="宋体" w:hAnsi="宋体" w:cs="宋体"/>
          <w:color w:val="auto"/>
          <w:szCs w:val="21"/>
          <w:highlight w:val="none"/>
        </w:rPr>
      </w:pPr>
    </w:p>
    <w:p>
      <w:pPr>
        <w:pStyle w:val="a"/>
        <w:spacing w:line="360" w:lineRule="auto"/>
        <w:ind w:left="420"/>
        <w:rPr>
          <w:rFonts w:ascii="宋体" w:hAnsi="宋体" w:cs="宋体"/>
          <w:color w:val="auto"/>
          <w:sz w:val="21"/>
          <w:szCs w:val="21"/>
          <w:highlight w:val="none"/>
        </w:rPr>
      </w:pPr>
      <w:r>
        <w:rPr>
          <w:rFonts w:ascii="宋体" w:hAnsi="宋体" w:cs="宋体" w:hint="eastAsia"/>
          <w:color w:val="auto"/>
          <w:sz w:val="21"/>
          <w:szCs w:val="21"/>
          <w:highlight w:val="none"/>
        </w:rPr>
        <w:t xml:space="preserve">                                  承诺单位：</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w:t>
      </w:r>
      <w:r>
        <w:rPr>
          <w:rFonts w:ascii="宋体" w:hAnsi="宋体" w:cs="宋体" w:hint="eastAsia"/>
          <w:color w:val="auto"/>
          <w:sz w:val="21"/>
          <w:szCs w:val="21"/>
          <w:highlight w:val="none"/>
          <w:lang w:val="en-US" w:eastAsia="zh-CN"/>
        </w:rPr>
        <w:t>加盖公章</w:t>
      </w:r>
      <w:r>
        <w:rPr>
          <w:rFonts w:ascii="宋体" w:hAnsi="宋体" w:cs="宋体" w:hint="eastAsia"/>
          <w:color w:val="auto"/>
          <w:szCs w:val="21"/>
          <w:highlight w:val="none"/>
        </w:rPr>
        <w:t>）</w:t>
      </w:r>
    </w:p>
    <w:p>
      <w:pPr>
        <w:spacing w:line="360" w:lineRule="auto"/>
        <w:ind w:firstLine="315"/>
        <w:jc w:val="left"/>
        <w:rPr>
          <w:rFonts w:ascii="宋体" w:hAnsi="宋体" w:cs="宋体"/>
          <w:color w:val="auto"/>
          <w:szCs w:val="21"/>
          <w:highlight w:val="none"/>
        </w:rPr>
      </w:pPr>
      <w:r>
        <w:rPr>
          <w:rFonts w:ascii="宋体" w:hAnsi="宋体" w:cs="宋体" w:hint="eastAsia"/>
          <w:color w:val="auto"/>
          <w:szCs w:val="21"/>
          <w:highlight w:val="none"/>
        </w:rPr>
        <w:t xml:space="preserve">                                      日期：</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年</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月</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日</w:t>
      </w:r>
    </w:p>
    <w:p>
      <w:pPr>
        <w:pStyle w:val="a"/>
        <w:spacing w:line="360" w:lineRule="auto"/>
        <w:ind w:left="420"/>
        <w:rPr>
          <w:rFonts w:ascii="宋体" w:hAnsi="宋体" w:cs="宋体"/>
          <w:color w:val="auto"/>
          <w:sz w:val="21"/>
          <w:szCs w:val="21"/>
          <w:highlight w:val="none"/>
        </w:rPr>
      </w:pPr>
    </w:p>
    <w:p>
      <w:pPr>
        <w:spacing w:line="360" w:lineRule="auto"/>
        <w:ind w:firstLine="420"/>
        <w:rPr>
          <w:rFonts w:ascii="宋体" w:hAnsi="宋体" w:cs="宋体"/>
          <w:color w:val="auto"/>
          <w:szCs w:val="21"/>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spacing w:line="360" w:lineRule="auto"/>
        <w:ind w:firstLine="1050"/>
        <w:rPr>
          <w:rFonts w:ascii="宋体" w:hAnsi="宋体" w:cs="宋体"/>
          <w:color w:val="auto"/>
          <w:sz w:val="21"/>
          <w:szCs w:val="21"/>
          <w:highlight w:val="none"/>
        </w:rPr>
      </w:pPr>
    </w:p>
    <w:p>
      <w:pPr>
        <w:widowControl/>
        <w:jc w:val="left"/>
        <w:rPr>
          <w:rFonts w:ascii="宋体" w:hAnsi="宋体" w:cs="宋体"/>
          <w:color w:val="auto"/>
          <w:szCs w:val="21"/>
          <w:highlight w:val="none"/>
        </w:rPr>
      </w:pPr>
      <w:r>
        <w:rPr>
          <w:rFonts w:ascii="宋体" w:hAnsi="宋体" w:cs="宋体"/>
          <w:color w:val="auto"/>
          <w:szCs w:val="21"/>
          <w:highlight w:val="none"/>
        </w:rPr>
        <w:br w:type="page"/>
      </w:r>
    </w:p>
    <w:p>
      <w:pPr>
        <w:spacing w:line="360" w:lineRule="auto"/>
        <w:rPr>
          <w:rFonts w:ascii="宋体" w:hAnsi="宋体" w:cs="宋体"/>
          <w:color w:val="auto"/>
          <w:szCs w:val="21"/>
          <w:highlight w:val="none"/>
        </w:rPr>
      </w:pPr>
      <w:r>
        <w:rPr>
          <w:rFonts w:asciiTheme="minorEastAsia" w:eastAsiaTheme="minorEastAsia" w:hAnsiTheme="minorEastAsia" w:cstheme="minorEastAsia" w:hint="eastAsia"/>
          <w:color w:val="auto"/>
          <w:szCs w:val="21"/>
          <w:highlight w:val="none"/>
          <w:lang w:val="en-US" w:eastAsia="zh-CN"/>
        </w:rPr>
        <w:t>4</w:t>
      </w:r>
      <w:r>
        <w:rPr>
          <w:rFonts w:asciiTheme="minorEastAsia" w:eastAsiaTheme="minorEastAsia" w:hAnsiTheme="minorEastAsia" w:cstheme="minorEastAsia" w:hint="eastAsia"/>
          <w:color w:val="auto"/>
          <w:szCs w:val="21"/>
          <w:highlight w:val="none"/>
        </w:rPr>
        <w:t>.</w:t>
      </w:r>
      <w:r>
        <w:rPr>
          <w:rFonts w:asciiTheme="minorEastAsia" w:eastAsiaTheme="minorEastAsia" w:hAnsiTheme="minorEastAsia" w:cstheme="minorEastAsia" w:hint="eastAsia"/>
          <w:color w:val="auto"/>
          <w:szCs w:val="21"/>
          <w:highlight w:val="none"/>
          <w:lang w:val="en-US" w:eastAsia="zh-CN"/>
        </w:rPr>
        <w:t>1</w:t>
      </w:r>
      <w:r>
        <w:rPr>
          <w:rFonts w:asciiTheme="minorEastAsia" w:eastAsiaTheme="minorEastAsia" w:hAnsiTheme="minorEastAsia" w:cstheme="minorEastAsia" w:hint="default"/>
          <w:color w:val="auto"/>
          <w:szCs w:val="21"/>
          <w:highlight w:val="none"/>
          <w:lang w:eastAsia="zh-CN"/>
        </w:rPr>
        <w:t>.2</w:t>
      </w:r>
      <w:r>
        <w:rPr>
          <w:rFonts w:ascii="宋体" w:hAnsi="宋体" w:cs="宋体" w:hint="eastAsia"/>
          <w:color w:val="auto"/>
          <w:szCs w:val="21"/>
          <w:highlight w:val="none"/>
        </w:rPr>
        <w:t>品牌权益证明：品牌的商标注册证和品牌授权证明；持有品牌独家经营权或区域独家经营权的，应一并提供相应法律保护文件或授权文件（如非品牌方直接授权，须提供可追溯至品牌方的多级授权文件；上述材料为外国语的还须提供中文译本）。</w:t>
      </w:r>
    </w:p>
    <w:p>
      <w:pPr>
        <w:spacing w:line="360" w:lineRule="auto"/>
        <w:rPr>
          <w:rFonts w:ascii="宋体" w:hAnsi="宋体" w:cs="宋体"/>
          <w:color w:val="auto"/>
          <w:szCs w:val="21"/>
          <w:highlight w:val="none"/>
        </w:rPr>
      </w:pPr>
    </w:p>
    <w:p>
      <w:pPr>
        <w:spacing w:line="360" w:lineRule="auto"/>
        <w:rPr>
          <w:rFonts w:ascii="宋体" w:hAnsi="宋体" w:cs="宋体"/>
          <w:color w:val="auto"/>
          <w:szCs w:val="21"/>
          <w:highlight w:val="none"/>
        </w:rPr>
      </w:pPr>
      <w:r>
        <w:rPr>
          <w:rFonts w:ascii="宋体" w:hAnsi="宋体" w:cs="宋体" w:hint="eastAsia"/>
          <w:color w:val="auto"/>
          <w:szCs w:val="21"/>
          <w:highlight w:val="none"/>
        </w:rPr>
        <w:t>品牌授权书格式：如</w:t>
      </w: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系加盟或代理经营某品牌，须提供该品牌的授权书，既可直接使用品牌公司的授权书格式，也可以参考以下格式。</w:t>
      </w:r>
    </w:p>
    <w:p>
      <w:pPr>
        <w:pStyle w:val="ListParagraph"/>
        <w:spacing w:line="360" w:lineRule="auto"/>
        <w:ind w:firstLine="0"/>
        <w:jc w:val="center"/>
        <w:rPr>
          <w:rFonts w:ascii="宋体" w:hAnsi="宋体" w:cs="宋体"/>
          <w:b/>
          <w:color w:val="auto"/>
          <w:szCs w:val="21"/>
          <w:highlight w:val="none"/>
        </w:rPr>
      </w:pPr>
    </w:p>
    <w:p>
      <w:pPr>
        <w:pStyle w:val="ListParagraph"/>
        <w:spacing w:line="360" w:lineRule="auto"/>
        <w:ind w:firstLine="0"/>
        <w:jc w:val="center"/>
        <w:rPr>
          <w:rFonts w:ascii="宋体" w:hAnsi="宋体" w:cs="宋体"/>
          <w:b/>
          <w:color w:val="auto"/>
          <w:szCs w:val="21"/>
          <w:highlight w:val="none"/>
        </w:rPr>
      </w:pPr>
      <w:r>
        <w:rPr>
          <w:rFonts w:ascii="宋体" w:hAnsi="宋体" w:cs="宋体" w:hint="eastAsia"/>
          <w:b/>
          <w:color w:val="auto"/>
          <w:szCs w:val="21"/>
          <w:highlight w:val="none"/>
        </w:rPr>
        <w:t>授权委托书</w:t>
      </w:r>
    </w:p>
    <w:p>
      <w:pPr>
        <w:spacing w:line="360" w:lineRule="auto"/>
        <w:ind w:firstLine="420"/>
        <w:rPr>
          <w:rFonts w:ascii="宋体" w:hAnsi="宋体" w:cs="宋体"/>
          <w:color w:val="auto"/>
          <w:szCs w:val="21"/>
          <w:highlight w:val="none"/>
        </w:rPr>
      </w:pPr>
    </w:p>
    <w:p>
      <w:pPr>
        <w:spacing w:line="360" w:lineRule="auto"/>
        <w:ind w:firstLine="420"/>
        <w:rPr>
          <w:rFonts w:ascii="宋体" w:hAnsi="宋体" w:cs="宋体"/>
          <w:color w:val="auto"/>
          <w:szCs w:val="21"/>
          <w:highlight w:val="none"/>
        </w:rPr>
      </w:pPr>
      <w:r>
        <w:rPr>
          <w:rFonts w:ascii="宋体" w:hAnsi="宋体" w:cs="宋体"/>
          <w:color w:val="auto"/>
          <w:szCs w:val="21"/>
          <w:highlight w:val="none"/>
        </w:rPr>
        <w:t xml:space="preserve">     </w:t>
      </w:r>
      <w:r>
        <w:rPr>
          <w:rFonts w:ascii="宋体" w:hAnsi="宋体" w:cs="宋体" w:hint="eastAsia"/>
          <w:color w:val="auto"/>
          <w:szCs w:val="21"/>
          <w:highlight w:val="none"/>
        </w:rPr>
        <w:t>本公司</w:t>
      </w:r>
      <w:r>
        <w:rPr>
          <w:rFonts w:ascii="宋体" w:hAnsi="宋体" w:cs="宋体"/>
          <w:color w:val="auto"/>
          <w:szCs w:val="21"/>
          <w:highlight w:val="none"/>
          <w:u w:val="single"/>
        </w:rPr>
        <w:t xml:space="preserve">        </w:t>
      </w:r>
      <w:r>
        <w:rPr>
          <w:rFonts w:ascii="宋体" w:hAnsi="宋体" w:cs="宋体" w:hint="eastAsia"/>
          <w:color w:val="auto"/>
          <w:szCs w:val="21"/>
          <w:highlight w:val="none"/>
        </w:rPr>
        <w:t>将</w:t>
      </w:r>
      <w:r>
        <w:rPr>
          <w:rFonts w:ascii="宋体" w:hAnsi="宋体" w:cs="宋体"/>
          <w:color w:val="auto"/>
          <w:szCs w:val="21"/>
          <w:highlight w:val="none"/>
          <w:u w:val="single"/>
        </w:rPr>
        <w:t xml:space="preserve">       </w:t>
      </w:r>
      <w:r>
        <w:rPr>
          <w:rFonts w:ascii="宋体" w:hAnsi="宋体" w:cs="宋体" w:hint="eastAsia"/>
          <w:color w:val="auto"/>
          <w:szCs w:val="21"/>
          <w:highlight w:val="none"/>
        </w:rPr>
        <w:t>品牌授权给</w:t>
      </w:r>
      <w:r>
        <w:rPr>
          <w:rFonts w:ascii="宋体" w:hAnsi="宋体" w:cs="宋体"/>
          <w:color w:val="auto"/>
          <w:szCs w:val="21"/>
          <w:highlight w:val="none"/>
          <w:u w:val="single"/>
        </w:rPr>
        <w:t xml:space="preserve">         </w:t>
      </w:r>
      <w:r>
        <w:rPr>
          <w:rFonts w:ascii="宋体" w:hAnsi="宋体" w:cs="宋体" w:hint="eastAsia"/>
          <w:color w:val="auto"/>
          <w:szCs w:val="21"/>
          <w:highlight w:val="none"/>
        </w:rPr>
        <w:t>公司在成都双流国际机场航站楼经营，由该公司参与成都双流国际机场航站楼招商</w:t>
      </w:r>
      <w:r>
        <w:rPr>
          <w:rFonts w:ascii="宋体" w:hAnsi="宋体" w:cs="宋体" w:hint="eastAsia"/>
          <w:color w:val="auto"/>
          <w:szCs w:val="21"/>
          <w:highlight w:val="none"/>
          <w:lang w:val="en-US" w:eastAsia="zh-CN"/>
        </w:rPr>
        <w:t>响应</w:t>
      </w:r>
      <w:r>
        <w:rPr>
          <w:rFonts w:ascii="宋体" w:hAnsi="宋体" w:cs="宋体" w:hint="eastAsia"/>
          <w:color w:val="auto"/>
          <w:szCs w:val="21"/>
          <w:highlight w:val="none"/>
        </w:rPr>
        <w:t>，并签订经营合同。授权期限自</w:t>
      </w:r>
      <w:r>
        <w:rPr>
          <w:rFonts w:ascii="宋体" w:hAnsi="宋体" w:cs="宋体"/>
          <w:color w:val="auto"/>
          <w:szCs w:val="21"/>
          <w:highlight w:val="none"/>
          <w:u w:val="single"/>
        </w:rPr>
        <w:t xml:space="preserve">     </w:t>
      </w:r>
      <w:r>
        <w:rPr>
          <w:rFonts w:ascii="宋体" w:hAnsi="宋体" w:cs="宋体" w:hint="eastAsia"/>
          <w:color w:val="auto"/>
          <w:szCs w:val="21"/>
          <w:highlight w:val="none"/>
          <w:u w:val="single"/>
        </w:rPr>
        <w:t>年</w:t>
      </w:r>
      <w:r>
        <w:rPr>
          <w:rFonts w:ascii="宋体" w:hAnsi="宋体" w:cs="宋体"/>
          <w:color w:val="auto"/>
          <w:szCs w:val="21"/>
          <w:highlight w:val="none"/>
          <w:u w:val="single"/>
        </w:rPr>
        <w:t xml:space="preserve">   </w:t>
      </w:r>
      <w:r>
        <w:rPr>
          <w:rFonts w:ascii="宋体" w:hAnsi="宋体" w:cs="宋体" w:hint="eastAsia"/>
          <w:color w:val="auto"/>
          <w:szCs w:val="21"/>
          <w:highlight w:val="none"/>
          <w:u w:val="single"/>
        </w:rPr>
        <w:t>月</w:t>
      </w:r>
      <w:r>
        <w:rPr>
          <w:rFonts w:ascii="宋体" w:hAnsi="宋体" w:cs="宋体"/>
          <w:color w:val="auto"/>
          <w:szCs w:val="21"/>
          <w:highlight w:val="none"/>
          <w:u w:val="single"/>
        </w:rPr>
        <w:t xml:space="preserve">   </w:t>
      </w:r>
      <w:r>
        <w:rPr>
          <w:rFonts w:ascii="宋体" w:hAnsi="宋体" w:cs="宋体" w:hint="eastAsia"/>
          <w:color w:val="auto"/>
          <w:szCs w:val="21"/>
          <w:highlight w:val="none"/>
          <w:u w:val="single"/>
        </w:rPr>
        <w:t>日</w:t>
      </w:r>
      <w:r>
        <w:rPr>
          <w:rFonts w:ascii="宋体" w:hAnsi="宋体" w:cs="宋体" w:hint="eastAsia"/>
          <w:color w:val="auto"/>
          <w:szCs w:val="21"/>
          <w:highlight w:val="none"/>
        </w:rPr>
        <w:t>起至</w:t>
      </w:r>
      <w:r>
        <w:rPr>
          <w:rFonts w:ascii="宋体" w:hAnsi="宋体" w:cs="宋体"/>
          <w:color w:val="auto"/>
          <w:szCs w:val="21"/>
          <w:highlight w:val="none"/>
          <w:u w:val="single"/>
        </w:rPr>
        <w:t xml:space="preserve">     </w:t>
      </w:r>
      <w:r>
        <w:rPr>
          <w:rFonts w:ascii="宋体" w:hAnsi="宋体" w:cs="宋体" w:hint="eastAsia"/>
          <w:color w:val="auto"/>
          <w:szCs w:val="21"/>
          <w:highlight w:val="none"/>
          <w:u w:val="single"/>
        </w:rPr>
        <w:t>年</w:t>
      </w:r>
      <w:r>
        <w:rPr>
          <w:rFonts w:ascii="宋体" w:hAnsi="宋体" w:cs="宋体"/>
          <w:color w:val="auto"/>
          <w:szCs w:val="21"/>
          <w:highlight w:val="none"/>
          <w:u w:val="single"/>
        </w:rPr>
        <w:t xml:space="preserve">   </w:t>
      </w:r>
      <w:r>
        <w:rPr>
          <w:rFonts w:ascii="宋体" w:hAnsi="宋体" w:cs="宋体" w:hint="eastAsia"/>
          <w:color w:val="auto"/>
          <w:szCs w:val="21"/>
          <w:highlight w:val="none"/>
          <w:u w:val="single"/>
        </w:rPr>
        <w:t>月</w:t>
      </w:r>
      <w:r>
        <w:rPr>
          <w:rFonts w:ascii="宋体" w:hAnsi="宋体" w:cs="宋体"/>
          <w:color w:val="auto"/>
          <w:szCs w:val="21"/>
          <w:highlight w:val="none"/>
          <w:u w:val="single"/>
        </w:rPr>
        <w:t xml:space="preserve">   </w:t>
      </w:r>
      <w:r>
        <w:rPr>
          <w:rFonts w:ascii="宋体" w:hAnsi="宋体" w:cs="宋体" w:hint="eastAsia"/>
          <w:color w:val="auto"/>
          <w:szCs w:val="21"/>
          <w:highlight w:val="none"/>
          <w:u w:val="single"/>
        </w:rPr>
        <w:t>日</w:t>
      </w:r>
      <w:r>
        <w:rPr>
          <w:rFonts w:ascii="宋体" w:hAnsi="宋体" w:cs="宋体" w:hint="eastAsia"/>
          <w:color w:val="auto"/>
          <w:szCs w:val="21"/>
          <w:highlight w:val="none"/>
        </w:rPr>
        <w:t>止。</w:t>
      </w:r>
    </w:p>
    <w:p>
      <w:pPr>
        <w:pStyle w:val="ListParagraph"/>
        <w:spacing w:line="360" w:lineRule="auto"/>
        <w:ind w:left="420" w:firstLine="0"/>
        <w:rPr>
          <w:rFonts w:ascii="宋体" w:hAnsi="宋体" w:cs="宋体"/>
          <w:color w:val="auto"/>
          <w:szCs w:val="21"/>
          <w:highlight w:val="none"/>
        </w:rPr>
      </w:pPr>
    </w:p>
    <w:p>
      <w:pPr>
        <w:pStyle w:val="ListParagraph"/>
        <w:spacing w:line="360" w:lineRule="auto"/>
        <w:ind w:left="420" w:firstLine="0"/>
        <w:rPr>
          <w:rFonts w:ascii="宋体" w:hAnsi="宋体" w:cs="宋体"/>
          <w:color w:val="auto"/>
          <w:szCs w:val="21"/>
          <w:highlight w:val="none"/>
        </w:rPr>
      </w:pPr>
    </w:p>
    <w:p>
      <w:pPr>
        <w:spacing w:line="360" w:lineRule="auto"/>
        <w:jc w:val="right"/>
        <w:rPr>
          <w:rFonts w:ascii="宋体" w:hAnsi="宋体" w:cs="宋体"/>
          <w:color w:val="auto"/>
          <w:szCs w:val="21"/>
          <w:highlight w:val="none"/>
          <w:u w:val="single"/>
        </w:rPr>
      </w:pPr>
      <w:r>
        <w:rPr>
          <w:rFonts w:ascii="宋体" w:hAnsi="宋体" w:cs="宋体" w:hint="eastAsia"/>
          <w:color w:val="auto"/>
          <w:szCs w:val="21"/>
          <w:highlight w:val="none"/>
        </w:rPr>
        <w:t>委托人：</w:t>
      </w:r>
      <w:r>
        <w:rPr>
          <w:rFonts w:ascii="宋体" w:hAnsi="宋体" w:cs="宋体"/>
          <w:color w:val="auto"/>
          <w:szCs w:val="21"/>
          <w:highlight w:val="none"/>
          <w:u w:val="single"/>
        </w:rPr>
        <w:t xml:space="preserve">       </w:t>
      </w:r>
      <w:r>
        <w:rPr>
          <w:rFonts w:ascii="宋体" w:hAnsi="宋体" w:cs="宋体" w:hint="eastAsia"/>
          <w:color w:val="auto"/>
          <w:szCs w:val="21"/>
          <w:highlight w:val="none"/>
        </w:rPr>
        <w:t>（公司盖章）</w:t>
      </w:r>
    </w:p>
    <w:p>
      <w:pPr>
        <w:spacing w:line="360" w:lineRule="auto"/>
        <w:jc w:val="right"/>
        <w:rPr>
          <w:rFonts w:ascii="宋体" w:hAnsi="宋体" w:cs="宋体"/>
          <w:color w:val="auto"/>
          <w:szCs w:val="21"/>
          <w:highlight w:val="none"/>
        </w:rPr>
      </w:pPr>
      <w:r>
        <w:rPr>
          <w:rFonts w:ascii="宋体" w:hAnsi="宋体" w:cs="宋体" w:hint="eastAsia"/>
          <w:color w:val="auto"/>
          <w:szCs w:val="21"/>
          <w:highlight w:val="none"/>
        </w:rPr>
        <w:t>受托人：</w:t>
      </w:r>
      <w:r>
        <w:rPr>
          <w:rFonts w:ascii="宋体" w:hAnsi="宋体" w:cs="宋体"/>
          <w:color w:val="auto"/>
          <w:szCs w:val="21"/>
          <w:highlight w:val="none"/>
          <w:u w:val="single"/>
        </w:rPr>
        <w:t xml:space="preserve">       </w:t>
      </w:r>
      <w:r>
        <w:rPr>
          <w:rFonts w:ascii="宋体" w:hAnsi="宋体" w:cs="宋体" w:hint="eastAsia"/>
          <w:color w:val="auto"/>
          <w:szCs w:val="21"/>
          <w:highlight w:val="none"/>
        </w:rPr>
        <w:t>（公司盖章）</w:t>
      </w:r>
    </w:p>
    <w:p>
      <w:pPr>
        <w:pStyle w:val="a"/>
        <w:rPr>
          <w:rFonts w:ascii="宋体" w:hAnsi="宋体" w:cs="宋体" w:hint="eastAsia"/>
          <w:color w:val="auto"/>
          <w:szCs w:val="21"/>
          <w:highlight w:val="none"/>
        </w:rPr>
      </w:pPr>
      <w:r>
        <w:rPr>
          <w:rFonts w:ascii="宋体" w:hAnsi="宋体" w:cs="宋体" w:hint="eastAsia"/>
          <w:color w:val="auto"/>
          <w:szCs w:val="21"/>
          <w:highlight w:val="none"/>
        </w:rPr>
        <w:t>日期：</w:t>
      </w:r>
      <w:r>
        <w:rPr>
          <w:rFonts w:ascii="宋体" w:hAnsi="宋体" w:cs="宋体"/>
          <w:color w:val="auto"/>
          <w:szCs w:val="21"/>
          <w:highlight w:val="none"/>
          <w:u w:val="single"/>
        </w:rPr>
        <w:t xml:space="preserve">   </w:t>
      </w:r>
      <w:r>
        <w:rPr>
          <w:rFonts w:ascii="宋体" w:hAnsi="宋体" w:cs="宋体" w:hint="eastAsia"/>
          <w:color w:val="auto"/>
          <w:szCs w:val="21"/>
          <w:highlight w:val="none"/>
        </w:rPr>
        <w:t>年</w:t>
      </w:r>
      <w:r>
        <w:rPr>
          <w:rFonts w:ascii="宋体" w:hAnsi="宋体" w:cs="宋体"/>
          <w:color w:val="auto"/>
          <w:szCs w:val="21"/>
          <w:highlight w:val="none"/>
          <w:u w:val="single"/>
        </w:rPr>
        <w:t xml:space="preserve">   </w:t>
      </w:r>
      <w:r>
        <w:rPr>
          <w:rFonts w:ascii="宋体" w:hAnsi="宋体" w:cs="宋体" w:hint="eastAsia"/>
          <w:color w:val="auto"/>
          <w:szCs w:val="21"/>
          <w:highlight w:val="none"/>
        </w:rPr>
        <w:t>月</w:t>
      </w:r>
      <w:r>
        <w:rPr>
          <w:rFonts w:ascii="宋体" w:hAnsi="宋体" w:cs="宋体"/>
          <w:color w:val="auto"/>
          <w:szCs w:val="21"/>
          <w:highlight w:val="none"/>
          <w:u w:val="single"/>
        </w:rPr>
        <w:t xml:space="preserve">   </w:t>
      </w:r>
      <w:r>
        <w:rPr>
          <w:rFonts w:ascii="宋体" w:hAnsi="宋体" w:cs="宋体" w:hint="eastAsia"/>
          <w:color w:val="auto"/>
          <w:szCs w:val="21"/>
          <w:highlight w:val="none"/>
        </w:rPr>
        <w:t>日</w:t>
      </w: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spacing w:line="360" w:lineRule="auto"/>
        <w:outlineLvl w:val="3"/>
        <w:rPr>
          <w:rFonts w:ascii="宋体" w:hAnsi="宋体" w:cs="宋体" w:hint="eastAsia"/>
          <w:color w:val="auto"/>
          <w:kern w:val="2"/>
          <w:szCs w:val="21"/>
          <w:highlight w:val="none"/>
          <w:lang w:val="en-US" w:eastAsia="zh-CN"/>
        </w:rPr>
      </w:pPr>
      <w:bookmarkStart w:id="3" w:name="_Toc4063"/>
      <w:bookmarkStart w:id="4" w:name="_Toc27037"/>
      <w:bookmarkStart w:id="5" w:name="_Toc9087"/>
      <w:bookmarkStart w:id="6" w:name="_Toc41558662"/>
      <w:bookmarkStart w:id="7" w:name="_Hlk41556141"/>
      <w:r>
        <w:rPr>
          <w:rFonts w:ascii="宋体" w:hAnsi="宋体" w:cs="宋体" w:hint="eastAsia"/>
          <w:color w:val="auto"/>
          <w:szCs w:val="21"/>
          <w:highlight w:val="none"/>
        </w:rPr>
        <w:t>4.2</w:t>
      </w:r>
      <w:r>
        <w:rPr>
          <w:rFonts w:ascii="宋体" w:hAnsi="宋体" w:cs="宋体" w:hint="eastAsia"/>
          <w:color w:val="auto"/>
          <w:kern w:val="2"/>
          <w:szCs w:val="21"/>
          <w:highlight w:val="none"/>
          <w:lang w:val="en-US" w:eastAsia="zh-CN"/>
        </w:rPr>
        <w:t>首店证明材料</w:t>
      </w:r>
    </w:p>
    <w:p>
      <w:pPr>
        <w:pStyle w:val="BodyText"/>
        <w:jc w:val="left"/>
        <w:rPr>
          <w:rFonts w:hint="default"/>
          <w:b w:val="0"/>
          <w:bCs/>
          <w:sz w:val="21"/>
          <w:szCs w:val="21"/>
          <w:highlight w:val="none"/>
          <w:lang w:val="en-US" w:eastAsia="zh-CN"/>
        </w:rPr>
      </w:pPr>
      <w:r>
        <w:rPr>
          <w:rFonts w:hint="eastAsia"/>
          <w:b w:val="0"/>
          <w:bCs/>
          <w:sz w:val="21"/>
          <w:szCs w:val="21"/>
          <w:highlight w:val="none"/>
          <w:lang w:val="en-US" w:eastAsia="zh-CN"/>
        </w:rPr>
        <w:t>请提供说明函及相关证明材料。</w:t>
      </w:r>
    </w:p>
    <w:p>
      <w:pPr>
        <w:spacing w:line="360" w:lineRule="auto"/>
        <w:ind w:firstLine="0"/>
        <w:jc w:val="center"/>
        <w:rPr>
          <w:rFonts w:ascii="宋体" w:eastAsia="宋体" w:hAnsi="宋体" w:cs="宋体" w:hint="eastAsia"/>
          <w:b/>
          <w:bCs/>
          <w:color w:val="auto"/>
          <w:szCs w:val="21"/>
          <w:highlight w:val="none"/>
          <w:lang w:val="en-US" w:eastAsia="zh-CN"/>
        </w:rPr>
      </w:pPr>
    </w:p>
    <w:p>
      <w:pPr>
        <w:spacing w:line="360" w:lineRule="auto"/>
        <w:ind w:firstLine="0"/>
        <w:jc w:val="center"/>
        <w:rPr>
          <w:rFonts w:ascii="宋体" w:eastAsia="宋体" w:hAnsi="宋体" w:cs="宋体" w:hint="eastAsia"/>
          <w:b/>
          <w:bCs/>
          <w:color w:val="auto"/>
          <w:szCs w:val="21"/>
          <w:highlight w:val="none"/>
          <w:lang w:val="en-US" w:eastAsia="zh-CN"/>
        </w:rPr>
      </w:pPr>
      <w:r>
        <w:rPr>
          <w:rFonts w:ascii="宋体" w:eastAsia="宋体" w:hAnsi="宋体" w:cs="宋体" w:hint="eastAsia"/>
          <w:b/>
          <w:bCs/>
          <w:color w:val="auto"/>
          <w:szCs w:val="21"/>
          <w:highlight w:val="none"/>
          <w:lang w:val="en-US" w:eastAsia="zh-CN"/>
        </w:rPr>
        <w:t>关于品牌开店情况的</w:t>
      </w:r>
      <w:r>
        <w:rPr>
          <w:rFonts w:ascii="宋体" w:hAnsi="宋体" w:cs="宋体" w:hint="eastAsia"/>
          <w:b/>
          <w:bCs/>
          <w:color w:val="auto"/>
          <w:szCs w:val="21"/>
          <w:highlight w:val="none"/>
          <w:lang w:val="en-US" w:eastAsia="zh-CN"/>
        </w:rPr>
        <w:t>说明函</w:t>
      </w:r>
    </w:p>
    <w:p>
      <w:pPr>
        <w:spacing w:line="360" w:lineRule="auto"/>
        <w:ind w:firstLine="0"/>
        <w:jc w:val="center"/>
        <w:rPr>
          <w:rFonts w:ascii="宋体" w:eastAsia="宋体" w:hAnsi="宋体" w:cs="宋体" w:hint="eastAsia"/>
          <w:b/>
          <w:bCs/>
          <w:color w:val="auto"/>
          <w:szCs w:val="21"/>
          <w:highlight w:val="none"/>
          <w:lang w:val="en-US" w:eastAsia="zh-CN"/>
        </w:rPr>
      </w:pPr>
    </w:p>
    <w:p>
      <w:pPr>
        <w:spacing w:line="360" w:lineRule="auto"/>
        <w:ind w:firstLine="420"/>
        <w:rPr>
          <w:rFonts w:ascii="宋体" w:hAnsi="宋体" w:hint="eastAsia"/>
          <w:color w:val="auto"/>
          <w:highlight w:val="none"/>
        </w:rPr>
      </w:pPr>
      <w:r>
        <w:rPr>
          <w:rFonts w:ascii="宋体" w:hAnsi="宋体" w:hint="eastAsia"/>
          <w:color w:val="auto"/>
          <w:highlight w:val="none"/>
        </w:rPr>
        <w:t>我公司意向经营航站楼商业场地（标段号_________, 面积____平方米）</w:t>
      </w:r>
      <w:r>
        <w:rPr>
          <w:rFonts w:ascii="宋体" w:hAnsi="宋体" w:hint="eastAsia"/>
          <w:color w:val="auto"/>
          <w:highlight w:val="none"/>
          <w:lang w:eastAsia="zh-CN"/>
        </w:rPr>
        <w:t>，</w:t>
      </w:r>
      <w:r>
        <w:rPr>
          <w:rFonts w:ascii="宋体" w:hAnsi="宋体" w:hint="eastAsia"/>
          <w:color w:val="auto"/>
          <w:highlight w:val="none"/>
          <w:lang w:val="en-US" w:eastAsia="zh-CN"/>
        </w:rPr>
        <w:t xml:space="preserve">经营品牌          </w:t>
      </w:r>
      <w:r>
        <w:rPr>
          <w:rFonts w:ascii="宋体" w:hAnsi="宋体" w:hint="eastAsia"/>
          <w:color w:val="auto"/>
          <w:highlight w:val="none"/>
        </w:rPr>
        <w:t>，现</w:t>
      </w:r>
      <w:r>
        <w:rPr>
          <w:rFonts w:ascii="宋体" w:hAnsi="宋体" w:hint="eastAsia"/>
          <w:color w:val="auto"/>
          <w:highlight w:val="none"/>
          <w:lang w:val="en-US" w:eastAsia="zh-CN"/>
        </w:rPr>
        <w:t>将品牌开店情况说明如下</w:t>
      </w:r>
      <w:r>
        <w:rPr>
          <w:rFonts w:ascii="宋体" w:hAnsi="宋体" w:hint="eastAsia"/>
          <w:color w:val="auto"/>
          <w:highlight w:val="none"/>
        </w:rPr>
        <w:t>：</w:t>
      </w:r>
    </w:p>
    <w:p>
      <w:pPr>
        <w:spacing w:line="360" w:lineRule="auto"/>
        <w:ind w:firstLine="420"/>
        <w:rPr>
          <w:rFonts w:ascii="宋体" w:hAnsi="宋体" w:hint="default"/>
          <w:color w:val="auto"/>
          <w:highlight w:val="none"/>
          <w:lang w:val="en-US"/>
        </w:rPr>
      </w:pPr>
      <w:r>
        <w:rPr>
          <w:rFonts w:ascii="宋体" w:hAnsi="宋体" w:hint="eastAsia"/>
          <w:color w:val="auto"/>
          <w:highlight w:val="none"/>
          <w:lang w:val="en-US" w:eastAsia="zh-CN"/>
        </w:rPr>
        <w:t xml:space="preserve">            品牌未在            开设店铺，为：</w:t>
      </w:r>
    </w:p>
    <w:p>
      <w:pPr>
        <w:spacing w:line="360" w:lineRule="auto"/>
        <w:ind w:firstLine="420"/>
        <w:rPr>
          <w:rFonts w:ascii="宋体" w:eastAsia="宋体" w:hAnsi="宋体" w:hint="default"/>
          <w:color w:val="auto"/>
          <w:highlight w:val="none"/>
          <w:lang w:val="en-US" w:eastAsia="zh-CN"/>
        </w:rPr>
      </w:pPr>
      <w:r>
        <w:rPr>
          <w:rFonts w:ascii="宋体" w:hAnsi="宋体" w:hint="eastAsia"/>
          <w:color w:val="auto"/>
          <w:highlight w:val="none"/>
        </w:rPr>
        <w:t>□</w:t>
      </w:r>
      <w:r>
        <w:rPr>
          <w:rFonts w:ascii="宋体" w:hAnsi="宋体" w:hint="eastAsia"/>
          <w:color w:val="auto"/>
          <w:highlight w:val="none"/>
          <w:lang w:val="en-US" w:eastAsia="zh-CN"/>
        </w:rPr>
        <w:t>全国/全国机场首店</w:t>
      </w:r>
    </w:p>
    <w:p>
      <w:pPr>
        <w:spacing w:line="360" w:lineRule="auto"/>
        <w:ind w:firstLine="420"/>
        <w:rPr>
          <w:rFonts w:ascii="宋体" w:hAnsi="宋体" w:hint="eastAsia"/>
          <w:color w:val="auto"/>
          <w:highlight w:val="none"/>
          <w:lang w:val="en-US" w:eastAsia="zh-CN"/>
        </w:rPr>
      </w:pPr>
      <w:r>
        <w:rPr>
          <w:rFonts w:ascii="宋体" w:hAnsi="宋体" w:hint="eastAsia"/>
          <w:color w:val="auto"/>
          <w:highlight w:val="none"/>
        </w:rPr>
        <w:t>□</w:t>
      </w:r>
      <w:r>
        <w:rPr>
          <w:rFonts w:ascii="宋体" w:hAnsi="宋体" w:hint="eastAsia"/>
          <w:color w:val="auto"/>
          <w:highlight w:val="none"/>
          <w:lang w:val="en-US" w:eastAsia="zh-CN"/>
        </w:rPr>
        <w:t>西南地区/西南机场首店</w:t>
      </w:r>
    </w:p>
    <w:p>
      <w:pPr>
        <w:spacing w:line="360" w:lineRule="auto"/>
        <w:ind w:firstLine="420"/>
        <w:rPr>
          <w:rFonts w:ascii="宋体" w:eastAsia="宋体" w:hAnsi="宋体" w:hint="default"/>
          <w:color w:val="auto"/>
          <w:highlight w:val="none"/>
          <w:u w:val="single"/>
          <w:lang w:val="en-US" w:eastAsia="zh-CN"/>
        </w:rPr>
      </w:pPr>
      <w:r>
        <w:rPr>
          <w:rFonts w:ascii="宋体" w:hAnsi="宋体" w:hint="eastAsia"/>
          <w:color w:val="auto"/>
          <w:highlight w:val="none"/>
        </w:rPr>
        <w:t>□</w:t>
      </w:r>
      <w:r>
        <w:rPr>
          <w:rFonts w:ascii="宋体" w:hAnsi="宋体" w:hint="eastAsia"/>
          <w:color w:val="auto"/>
          <w:highlight w:val="none"/>
          <w:lang w:val="en-US" w:eastAsia="zh-CN"/>
        </w:rPr>
        <w:t>成都地区/成都枢纽（双流机场、天府机场）首店</w:t>
      </w:r>
    </w:p>
    <w:p>
      <w:pPr>
        <w:spacing w:line="360" w:lineRule="auto"/>
        <w:ind w:firstLine="420"/>
        <w:rPr>
          <w:rFonts w:ascii="宋体" w:eastAsia="宋体" w:hAnsi="宋体" w:hint="default"/>
          <w:color w:val="auto"/>
          <w:highlight w:val="none"/>
          <w:u w:val="single"/>
          <w:lang w:val="en-US" w:eastAsia="zh-CN"/>
        </w:rPr>
      </w:pPr>
      <w:r>
        <w:rPr>
          <w:rFonts w:ascii="宋体" w:hAnsi="宋体" w:hint="eastAsia"/>
          <w:color w:val="auto"/>
          <w:highlight w:val="none"/>
        </w:rPr>
        <w:t>□</w:t>
      </w:r>
      <w:r>
        <w:rPr>
          <w:rFonts w:ascii="宋体" w:hAnsi="宋体" w:hint="eastAsia"/>
          <w:color w:val="auto"/>
          <w:highlight w:val="none"/>
          <w:lang w:val="en-US" w:eastAsia="zh-CN"/>
        </w:rPr>
        <w:t>双流机场首店</w:t>
      </w:r>
    </w:p>
    <w:p>
      <w:pPr>
        <w:pStyle w:val="a"/>
        <w:rPr>
          <w:rFonts w:hint="default"/>
          <w:highlight w:val="none"/>
          <w:lang w:val="en-US" w:eastAsia="zh-CN"/>
        </w:rPr>
      </w:pPr>
    </w:p>
    <w:p>
      <w:pPr>
        <w:pStyle w:val="a"/>
        <w:spacing w:line="360" w:lineRule="auto"/>
        <w:ind w:left="420"/>
        <w:jc w:val="right"/>
        <w:rPr>
          <w:rFonts w:ascii="宋体" w:hAnsi="宋体" w:cs="宋体"/>
          <w:color w:val="auto"/>
          <w:sz w:val="21"/>
          <w:szCs w:val="21"/>
          <w:highlight w:val="none"/>
        </w:rPr>
      </w:pPr>
      <w:r>
        <w:rPr>
          <w:rFonts w:ascii="宋体" w:hAnsi="宋体" w:cs="宋体" w:hint="eastAsia"/>
          <w:color w:val="auto"/>
          <w:sz w:val="21"/>
          <w:szCs w:val="21"/>
          <w:highlight w:val="none"/>
        </w:rPr>
        <w:t xml:space="preserve">  承诺单位：</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w:t>
      </w:r>
      <w:r>
        <w:rPr>
          <w:rFonts w:ascii="宋体" w:hAnsi="宋体" w:cs="宋体" w:hint="eastAsia"/>
          <w:color w:val="auto"/>
          <w:sz w:val="21"/>
          <w:szCs w:val="21"/>
          <w:highlight w:val="none"/>
          <w:lang w:val="en-US" w:eastAsia="zh-CN"/>
        </w:rPr>
        <w:t>加盖公章</w:t>
      </w:r>
      <w:r>
        <w:rPr>
          <w:rFonts w:ascii="宋体" w:hAnsi="宋体" w:cs="宋体" w:hint="eastAsia"/>
          <w:color w:val="auto"/>
          <w:szCs w:val="21"/>
          <w:highlight w:val="none"/>
        </w:rPr>
        <w:t>）</w:t>
      </w:r>
    </w:p>
    <w:p>
      <w:pPr>
        <w:spacing w:line="360" w:lineRule="auto"/>
        <w:ind w:firstLine="315"/>
        <w:jc w:val="left"/>
        <w:rPr>
          <w:rFonts w:ascii="宋体" w:hAnsi="宋体" w:cs="宋体"/>
          <w:color w:val="auto"/>
          <w:szCs w:val="21"/>
          <w:highlight w:val="none"/>
        </w:rPr>
      </w:pPr>
      <w:r>
        <w:rPr>
          <w:rFonts w:ascii="宋体" w:hAnsi="宋体" w:cs="宋体" w:hint="eastAsia"/>
          <w:color w:val="auto"/>
          <w:szCs w:val="21"/>
          <w:highlight w:val="none"/>
        </w:rPr>
        <w:t xml:space="preserve">                                      日期：</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年</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月</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日</w:t>
      </w:r>
    </w:p>
    <w:p>
      <w:pPr>
        <w:pStyle w:val="a"/>
        <w:spacing w:line="360" w:lineRule="auto"/>
        <w:ind w:left="420"/>
        <w:rPr>
          <w:rFonts w:ascii="宋体" w:hAnsi="宋体" w:cs="宋体"/>
          <w:color w:val="auto"/>
          <w:sz w:val="21"/>
          <w:szCs w:val="21"/>
          <w:highlight w:val="none"/>
        </w:rPr>
      </w:pPr>
    </w:p>
    <w:p>
      <w:pPr>
        <w:spacing w:line="360" w:lineRule="auto"/>
        <w:ind w:firstLine="420"/>
        <w:rPr>
          <w:rFonts w:ascii="宋体" w:hAnsi="宋体" w:cs="宋体"/>
          <w:color w:val="auto"/>
          <w:szCs w:val="21"/>
          <w:highlight w:val="none"/>
        </w:rPr>
      </w:pPr>
    </w:p>
    <w:p>
      <w:pPr>
        <w:pStyle w:val="a"/>
        <w:rPr>
          <w:color w:val="auto"/>
          <w:highlight w:val="none"/>
        </w:rPr>
      </w:pPr>
    </w:p>
    <w:p>
      <w:pPr>
        <w:pStyle w:val="a"/>
        <w:rPr>
          <w:color w:val="auto"/>
          <w:highlight w:val="none"/>
        </w:rPr>
      </w:pPr>
    </w:p>
    <w:p>
      <w:pPr>
        <w:spacing w:line="360" w:lineRule="auto"/>
        <w:jc w:val="left"/>
        <w:rPr>
          <w:rFonts w:ascii="宋体" w:hAnsi="宋体" w:cs="宋体" w:hint="eastAsia"/>
          <w:b/>
          <w:bCs/>
          <w:color w:val="auto"/>
          <w:szCs w:val="21"/>
          <w:highlight w:val="none"/>
        </w:rPr>
      </w:pPr>
      <w:r>
        <w:rPr>
          <w:rFonts w:ascii="宋体" w:hAnsi="宋体" w:cs="宋体" w:hint="eastAsia"/>
          <w:color w:val="auto"/>
          <w:szCs w:val="21"/>
          <w:highlight w:val="none"/>
          <w:lang w:val="en-US" w:eastAsia="zh-CN"/>
        </w:rPr>
        <w:t>注：①</w:t>
      </w:r>
      <w:r>
        <w:rPr>
          <w:rFonts w:ascii="宋体" w:hAnsi="宋体" w:cs="宋体" w:hint="eastAsia"/>
          <w:b/>
          <w:bCs/>
          <w:color w:val="auto"/>
          <w:szCs w:val="21"/>
          <w:highlight w:val="none"/>
        </w:rPr>
        <w:t>证明</w:t>
      </w:r>
      <w:r>
        <w:rPr>
          <w:rFonts w:ascii="宋体" w:hAnsi="宋体" w:cs="宋体" w:hint="eastAsia"/>
          <w:b/>
          <w:bCs/>
          <w:color w:val="auto"/>
          <w:szCs w:val="21"/>
          <w:highlight w:val="none"/>
          <w:lang w:val="en-US" w:eastAsia="zh-CN"/>
        </w:rPr>
        <w:t>材料</w:t>
      </w:r>
      <w:r>
        <w:rPr>
          <w:rFonts w:ascii="宋体" w:hAnsi="宋体" w:cs="宋体" w:hint="eastAsia"/>
          <w:b/>
          <w:bCs/>
          <w:color w:val="auto"/>
          <w:szCs w:val="21"/>
          <w:highlight w:val="none"/>
          <w:lang w:eastAsia="zh-CN"/>
        </w:rPr>
        <w:t>（</w:t>
      </w:r>
      <w:r>
        <w:rPr>
          <w:rFonts w:hint="eastAsia"/>
          <w:b w:val="0"/>
          <w:bCs/>
          <w:sz w:val="21"/>
          <w:szCs w:val="21"/>
          <w:highlight w:val="none"/>
          <w:lang w:val="en-US" w:eastAsia="zh-CN"/>
        </w:rPr>
        <w:t>包括但不限于大众点评截图或国内知名连锁品牌官方提供的证明文件</w:t>
      </w:r>
      <w:r>
        <w:rPr>
          <w:rFonts w:ascii="宋体" w:hAnsi="宋体" w:cs="宋体" w:hint="eastAsia"/>
          <w:b/>
          <w:bCs/>
          <w:color w:val="auto"/>
          <w:szCs w:val="21"/>
          <w:highlight w:val="none"/>
          <w:lang w:eastAsia="zh-CN"/>
        </w:rPr>
        <w:t>）</w:t>
      </w:r>
      <w:r>
        <w:rPr>
          <w:rFonts w:ascii="宋体" w:hAnsi="宋体" w:cs="宋体" w:hint="eastAsia"/>
          <w:b/>
          <w:bCs/>
          <w:color w:val="auto"/>
          <w:szCs w:val="21"/>
          <w:highlight w:val="none"/>
        </w:rPr>
        <w:t>附后</w:t>
      </w:r>
      <w:r>
        <w:rPr>
          <w:rFonts w:ascii="宋体" w:hAnsi="宋体" w:cs="宋体" w:hint="eastAsia"/>
          <w:b/>
          <w:bCs/>
          <w:color w:val="auto"/>
          <w:szCs w:val="21"/>
          <w:highlight w:val="none"/>
          <w:lang w:eastAsia="zh-CN"/>
        </w:rPr>
        <w:t>，</w:t>
      </w:r>
      <w:r>
        <w:rPr>
          <w:rFonts w:ascii="宋体" w:hAnsi="宋体" w:cs="宋体" w:hint="eastAsia"/>
          <w:b/>
          <w:bCs/>
          <w:color w:val="auto"/>
          <w:szCs w:val="21"/>
          <w:highlight w:val="none"/>
          <w:lang w:val="en-US" w:eastAsia="zh-CN"/>
        </w:rPr>
        <w:t>加</w:t>
      </w:r>
      <w:r>
        <w:rPr>
          <w:rFonts w:ascii="宋体" w:hAnsi="宋体" w:cs="宋体" w:hint="eastAsia"/>
          <w:b/>
          <w:bCs/>
          <w:color w:val="auto"/>
          <w:szCs w:val="21"/>
          <w:highlight w:val="none"/>
        </w:rPr>
        <w:t>盖</w:t>
      </w:r>
      <w:r>
        <w:rPr>
          <w:rFonts w:ascii="宋体" w:hAnsi="宋体" w:cs="宋体" w:hint="eastAsia"/>
          <w:b/>
          <w:bCs/>
          <w:color w:val="auto"/>
          <w:szCs w:val="21"/>
          <w:highlight w:val="none"/>
          <w:lang w:val="en-US" w:eastAsia="zh-CN"/>
        </w:rPr>
        <w:t>响应人</w:t>
      </w:r>
      <w:r>
        <w:rPr>
          <w:rFonts w:ascii="宋体" w:hAnsi="宋体" w:cs="宋体" w:hint="eastAsia"/>
          <w:b/>
          <w:bCs/>
          <w:color w:val="auto"/>
          <w:szCs w:val="21"/>
          <w:highlight w:val="none"/>
        </w:rPr>
        <w:t>公章</w:t>
      </w:r>
    </w:p>
    <w:p>
      <w:pPr>
        <w:spacing w:line="360" w:lineRule="auto"/>
        <w:ind w:firstLine="422"/>
        <w:jc w:val="left"/>
        <w:rPr>
          <w:rFonts w:ascii="宋体" w:eastAsia="宋体" w:hAnsi="宋体" w:cs="宋体" w:hint="eastAsia"/>
          <w:b/>
          <w:bCs/>
          <w:color w:val="auto"/>
          <w:szCs w:val="21"/>
          <w:highlight w:val="none"/>
          <w:lang w:eastAsia="zh-CN"/>
        </w:rPr>
      </w:pPr>
      <w:r>
        <w:rPr>
          <w:rFonts w:ascii="宋体" w:hAnsi="宋体" w:cs="宋体" w:hint="eastAsia"/>
          <w:b/>
          <w:bCs/>
          <w:color w:val="auto"/>
          <w:szCs w:val="21"/>
          <w:highlight w:val="none"/>
          <w:lang w:val="en-US" w:eastAsia="zh-CN"/>
        </w:rPr>
        <w:t>②</w:t>
      </w:r>
      <w:r>
        <w:rPr>
          <w:rFonts w:cs="Calibri" w:hint="eastAsia"/>
          <w:color w:val="auto"/>
          <w:szCs w:val="21"/>
          <w:highlight w:val="none"/>
          <w:lang w:val="en-US" w:eastAsia="zh-CN"/>
        </w:rPr>
        <w:t>过去曾开店、现状未开店的情况，不算作首店</w:t>
      </w:r>
      <w:r>
        <w:rPr>
          <w:rFonts w:ascii="宋体" w:hAnsi="宋体" w:cs="宋体" w:hint="eastAsia"/>
          <w:b/>
          <w:bCs/>
          <w:color w:val="auto"/>
          <w:szCs w:val="21"/>
          <w:highlight w:val="none"/>
          <w:lang w:eastAsia="zh-CN"/>
        </w:rPr>
        <w:t>。</w:t>
      </w:r>
    </w:p>
    <w:p>
      <w:pPr>
        <w:spacing w:line="360" w:lineRule="auto"/>
        <w:ind w:firstLine="420"/>
        <w:jc w:val="left"/>
        <w:rPr>
          <w:rFonts w:ascii="宋体" w:hAnsi="宋体" w:cs="宋体" w:hint="eastAsia"/>
          <w:color w:val="auto"/>
          <w:szCs w:val="21"/>
          <w:highlight w:val="none"/>
          <w:lang w:val="en-US" w:eastAsia="zh-CN"/>
        </w:rPr>
      </w:pPr>
      <w:r>
        <w:rPr>
          <w:rFonts w:cs="Calibri" w:hint="eastAsia"/>
          <w:color w:val="auto"/>
          <w:szCs w:val="21"/>
          <w:highlight w:val="none"/>
          <w:lang w:val="en-US" w:eastAsia="zh-CN"/>
        </w:rPr>
        <w:t>③</w:t>
      </w:r>
      <w:r>
        <w:rPr>
          <w:rFonts w:ascii="宋体" w:hAnsi="宋体" w:cs="宋体" w:hint="eastAsia"/>
          <w:color w:val="auto"/>
          <w:szCs w:val="21"/>
          <w:highlight w:val="none"/>
          <w:lang w:val="en-US" w:eastAsia="zh-CN"/>
        </w:rPr>
        <w:t>非首店或</w:t>
      </w:r>
      <w:r>
        <w:rPr>
          <w:rFonts w:ascii="宋体" w:hAnsi="宋体" w:cs="宋体" w:hint="eastAsia"/>
          <w:color w:val="auto"/>
          <w:kern w:val="0"/>
          <w:szCs w:val="21"/>
          <w:highlight w:val="none"/>
          <w:lang w:val="en-US" w:eastAsia="zh-CN"/>
        </w:rPr>
        <w:t>非知名品牌/普通自有品牌机场首店可不提供</w:t>
      </w:r>
      <w:r>
        <w:rPr>
          <w:rFonts w:ascii="宋体" w:hAnsi="宋体" w:cs="宋体" w:hint="eastAsia"/>
          <w:color w:val="auto"/>
          <w:szCs w:val="21"/>
          <w:highlight w:val="none"/>
          <w:lang w:val="en-US" w:eastAsia="zh-CN"/>
        </w:rPr>
        <w:t>。</w:t>
      </w:r>
    </w:p>
    <w:p>
      <w:pPr>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spacing w:line="360" w:lineRule="auto"/>
        <w:outlineLvl w:val="3"/>
        <w:rPr>
          <w:rFonts w:ascii="宋体" w:hAnsi="宋体" w:cs="宋体" w:hint="eastAsia"/>
          <w:color w:val="auto"/>
          <w:szCs w:val="21"/>
          <w:highlight w:val="none"/>
          <w:lang w:val="en-US" w:eastAsia="zh-CN"/>
        </w:rPr>
      </w:pPr>
      <w:r>
        <w:rPr>
          <w:rFonts w:ascii="宋体" w:hAnsi="宋体" w:cs="宋体" w:hint="eastAsia"/>
          <w:color w:val="auto"/>
          <w:szCs w:val="21"/>
          <w:highlight w:val="none"/>
          <w:lang w:val="en-US" w:eastAsia="zh-CN"/>
        </w:rPr>
        <w:t>4.3</w:t>
      </w:r>
      <w:r>
        <w:rPr>
          <w:rFonts w:ascii="宋体" w:hAnsi="宋体" w:cs="宋体" w:hint="eastAsia"/>
          <w:color w:val="auto"/>
          <w:kern w:val="2"/>
          <w:szCs w:val="21"/>
          <w:highlight w:val="none"/>
          <w:lang/>
        </w:rPr>
        <w:t>运营方案</w:t>
      </w:r>
      <w:r>
        <w:rPr>
          <w:rFonts w:ascii="宋体" w:hAnsi="宋体" w:cs="宋体" w:hint="eastAsia"/>
          <w:color w:val="auto"/>
          <w:kern w:val="2"/>
          <w:szCs w:val="21"/>
          <w:highlight w:val="none"/>
          <w:lang w:val="en-US" w:eastAsia="zh-CN"/>
        </w:rPr>
        <w:t>和经营计划</w:t>
      </w:r>
      <w:bookmarkEnd w:id="3"/>
      <w:bookmarkEnd w:id="4"/>
    </w:p>
    <w:p>
      <w:pPr>
        <w:pStyle w:val="a"/>
        <w:spacing w:line="360" w:lineRule="auto"/>
        <w:ind w:firstLine="420"/>
        <w:rPr>
          <w:rFonts w:ascii="宋体" w:eastAsia="宋体" w:hAnsi="宋体" w:cs="宋体" w:hint="eastAsia"/>
          <w:color w:val="auto"/>
          <w:sz w:val="21"/>
          <w:szCs w:val="21"/>
          <w:highlight w:val="none"/>
          <w:lang w:val="en-US" w:eastAsia="zh-CN"/>
        </w:rPr>
      </w:pPr>
      <w:r>
        <w:rPr>
          <w:rFonts w:ascii="宋体" w:hAnsi="宋体" w:cs="宋体" w:hint="eastAsia"/>
          <w:color w:val="auto"/>
          <w:sz w:val="21"/>
          <w:szCs w:val="21"/>
          <w:highlight w:val="none"/>
          <w:lang w:eastAsia="zh-CN"/>
        </w:rPr>
        <w:t>响应人</w:t>
      </w:r>
      <w:r>
        <w:rPr>
          <w:rFonts w:ascii="宋体" w:hAnsi="宋体" w:cs="宋体" w:hint="eastAsia"/>
          <w:color w:val="auto"/>
          <w:sz w:val="21"/>
          <w:szCs w:val="21"/>
          <w:highlight w:val="none"/>
        </w:rPr>
        <w:t>根据双流机场所提供的未来旅客吞吐量数据进行合理测算，并向机场方提供项目期内的经营</w:t>
      </w:r>
      <w:r>
        <w:rPr>
          <w:rFonts w:ascii="宋体" w:hAnsi="宋体" w:cs="宋体" w:hint="eastAsia"/>
          <w:b w:val="0"/>
          <w:bCs w:val="0"/>
          <w:color w:val="auto"/>
          <w:sz w:val="21"/>
          <w:szCs w:val="21"/>
          <w:highlight w:val="none"/>
        </w:rPr>
        <w:t>计划书，方案</w:t>
      </w:r>
      <w:r>
        <w:rPr>
          <w:rFonts w:ascii="宋体" w:hAnsi="宋体" w:cs="宋体" w:hint="eastAsia"/>
          <w:b w:val="0"/>
          <w:bCs w:val="0"/>
          <w:color w:val="auto"/>
          <w:sz w:val="21"/>
          <w:szCs w:val="21"/>
          <w:highlight w:val="none"/>
          <w:lang w:val="en-US" w:eastAsia="zh-CN"/>
        </w:rPr>
        <w:t>须包含</w:t>
      </w:r>
      <w:r>
        <w:rPr>
          <w:rFonts w:ascii="宋体" w:hAnsi="宋体" w:cs="宋体" w:hint="eastAsia"/>
          <w:b w:val="0"/>
          <w:bCs w:val="0"/>
          <w:color w:val="auto"/>
          <w:kern w:val="0"/>
          <w:sz w:val="21"/>
          <w:szCs w:val="21"/>
          <w:highlight w:val="none"/>
          <w:lang w:val="en-US" w:eastAsia="zh-CN"/>
        </w:rPr>
        <w:t>店铺定位、产品构成、月销售额预测、人均消费、租售比预测</w:t>
      </w:r>
      <w:r>
        <w:rPr>
          <w:rFonts w:ascii="宋体" w:hAnsi="宋体" w:cs="宋体" w:hint="eastAsia"/>
          <w:b w:val="0"/>
          <w:bCs w:val="0"/>
          <w:color w:val="auto"/>
          <w:sz w:val="21"/>
          <w:szCs w:val="21"/>
          <w:highlight w:val="none"/>
        </w:rPr>
        <w:t>等</w:t>
      </w:r>
      <w:r>
        <w:rPr>
          <w:rFonts w:ascii="宋体" w:hAnsi="宋体" w:cs="宋体" w:hint="eastAsia"/>
          <w:b w:val="0"/>
          <w:bCs w:val="0"/>
          <w:color w:val="auto"/>
          <w:sz w:val="21"/>
          <w:szCs w:val="21"/>
          <w:highlight w:val="none"/>
          <w:lang w:eastAsia="zh-CN"/>
        </w:rPr>
        <w:t>，</w:t>
      </w:r>
      <w:r>
        <w:rPr>
          <w:rFonts w:ascii="宋体" w:hAnsi="宋体" w:cs="宋体" w:hint="eastAsia"/>
          <w:b w:val="0"/>
          <w:bCs w:val="0"/>
          <w:color w:val="auto"/>
          <w:sz w:val="21"/>
          <w:szCs w:val="21"/>
          <w:highlight w:val="none"/>
        </w:rPr>
        <w:t>加盖公章。</w:t>
      </w:r>
    </w:p>
    <w:p>
      <w:pPr>
        <w:pStyle w:val="a"/>
        <w:spacing w:line="360" w:lineRule="auto"/>
        <w:rPr>
          <w:rFonts w:ascii="宋体" w:eastAsia="宋体" w:hAnsi="宋体" w:cs="宋体" w:hint="eastAsia"/>
          <w:color w:val="auto"/>
          <w:sz w:val="21"/>
          <w:szCs w:val="21"/>
          <w:highlight w:val="none"/>
          <w:lang w:val="en-US" w:eastAsia="zh-CN"/>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spacing w:line="360" w:lineRule="auto"/>
        <w:outlineLvl w:val="3"/>
        <w:rPr>
          <w:rFonts w:ascii="宋体" w:eastAsia="宋体" w:hAnsi="宋体" w:cs="宋体" w:hint="default"/>
          <w:color w:val="auto"/>
          <w:szCs w:val="21"/>
          <w:highlight w:val="none"/>
          <w:lang w:val="en-US" w:eastAsia="zh-CN"/>
        </w:rPr>
      </w:pPr>
      <w:r>
        <w:rPr>
          <w:rFonts w:ascii="宋体" w:hAnsi="宋体" w:cs="宋体" w:hint="eastAsia"/>
          <w:color w:val="auto"/>
          <w:sz w:val="21"/>
          <w:szCs w:val="21"/>
          <w:highlight w:val="none"/>
        </w:rPr>
        <w:t>4.</w:t>
      </w:r>
      <w:r>
        <w:rPr>
          <w:rFonts w:ascii="宋体" w:hAnsi="宋体" w:cs="宋体" w:hint="eastAsia"/>
          <w:color w:val="auto"/>
          <w:sz w:val="21"/>
          <w:szCs w:val="21"/>
          <w:highlight w:val="none"/>
          <w:lang w:val="en-US" w:eastAsia="zh-CN"/>
        </w:rPr>
        <w:t>4本项目店铺装修设计效果图</w:t>
      </w:r>
    </w:p>
    <w:p>
      <w:pPr>
        <w:spacing w:line="360" w:lineRule="auto"/>
        <w:rPr>
          <w:rFonts w:ascii="宋体" w:eastAsia="宋体" w:hAnsi="宋体" w:cs="宋体" w:hint="eastAsia"/>
          <w:color w:val="auto"/>
          <w:sz w:val="21"/>
          <w:szCs w:val="21"/>
          <w:highlight w:val="none"/>
          <w:lang w:eastAsia="zh-CN"/>
        </w:rPr>
      </w:pPr>
      <w:r>
        <w:rPr>
          <w:rFonts w:ascii="宋体" w:hAnsi="宋体" w:cs="宋体" w:hint="eastAsia"/>
          <w:color w:val="auto"/>
          <w:szCs w:val="21"/>
          <w:highlight w:val="none"/>
        </w:rPr>
        <w:t>提供多角度渲染设计图</w:t>
      </w:r>
      <w:r>
        <w:rPr>
          <w:rFonts w:ascii="宋体" w:hAnsi="宋体" w:cs="宋体" w:hint="eastAsia"/>
          <w:b/>
          <w:bCs/>
          <w:color w:val="auto"/>
          <w:sz w:val="21"/>
          <w:szCs w:val="21"/>
          <w:highlight w:val="none"/>
          <w:lang w:val="en-US" w:eastAsia="zh-CN"/>
        </w:rPr>
        <w:t>，</w:t>
      </w:r>
      <w:r>
        <w:rPr>
          <w:rFonts w:ascii="宋体" w:hAnsi="宋体" w:cs="宋体" w:hint="eastAsia"/>
          <w:color w:val="auto"/>
          <w:sz w:val="21"/>
          <w:szCs w:val="21"/>
          <w:highlight w:val="none"/>
        </w:rPr>
        <w:t>加盖公章</w:t>
      </w:r>
      <w:r>
        <w:rPr>
          <w:rFonts w:ascii="宋体" w:hAnsi="宋体" w:cs="宋体" w:hint="eastAsia"/>
          <w:color w:val="auto"/>
          <w:szCs w:val="21"/>
          <w:highlight w:val="none"/>
          <w:lang w:eastAsia="zh-CN"/>
        </w:rPr>
        <w:t>。</w:t>
      </w: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spacing w:line="360" w:lineRule="auto"/>
        <w:outlineLvl w:val="2"/>
        <w:rPr>
          <w:rFonts w:ascii="宋体" w:hAnsi="宋体" w:cs="宋体"/>
          <w:b/>
          <w:bCs/>
          <w:color w:val="auto"/>
          <w:szCs w:val="21"/>
          <w:highlight w:val="none"/>
        </w:rPr>
      </w:pPr>
      <w:bookmarkStart w:id="8" w:name="_Toc6984"/>
      <w:r>
        <w:rPr>
          <w:rFonts w:ascii="宋体" w:hAnsi="宋体" w:cs="宋体"/>
          <w:b/>
          <w:bCs/>
          <w:color w:val="auto"/>
          <w:szCs w:val="21"/>
          <w:highlight w:val="none"/>
        </w:rPr>
        <w:t>5.</w:t>
      </w:r>
      <w:r>
        <w:rPr>
          <w:rFonts w:ascii="宋体" w:hAnsi="宋体" w:cs="宋体" w:hint="eastAsia"/>
          <w:b/>
          <w:bCs/>
          <w:color w:val="auto"/>
          <w:szCs w:val="21"/>
          <w:highlight w:val="none"/>
        </w:rPr>
        <w:t>品牌</w:t>
      </w:r>
      <w:bookmarkEnd w:id="8"/>
      <w:r>
        <w:rPr>
          <w:rFonts w:ascii="宋体" w:hAnsi="宋体" w:cs="宋体" w:hint="eastAsia"/>
          <w:b/>
          <w:bCs/>
          <w:color w:val="auto"/>
          <w:szCs w:val="21"/>
          <w:highlight w:val="none"/>
        </w:rPr>
        <w:t>情况</w:t>
      </w:r>
    </w:p>
    <w:p>
      <w:pPr>
        <w:spacing w:line="360" w:lineRule="auto"/>
        <w:outlineLvl w:val="3"/>
        <w:rPr>
          <w:rFonts w:ascii="宋体" w:hAnsi="宋体" w:cs="宋体" w:hint="eastAsia"/>
          <w:color w:val="auto"/>
          <w:szCs w:val="21"/>
          <w:highlight w:val="none"/>
          <w:lang w:val="en-US" w:eastAsia="zh-CN"/>
        </w:rPr>
      </w:pPr>
      <w:r>
        <w:rPr>
          <w:rFonts w:ascii="宋体" w:hAnsi="宋体" w:cs="宋体"/>
          <w:color w:val="auto"/>
          <w:szCs w:val="21"/>
          <w:highlight w:val="none"/>
        </w:rPr>
        <w:t>5.1</w:t>
      </w:r>
      <w:r>
        <w:rPr>
          <w:rFonts w:ascii="宋体" w:hAnsi="宋体" w:cs="宋体" w:hint="eastAsia"/>
          <w:color w:val="auto"/>
          <w:szCs w:val="21"/>
          <w:highlight w:val="none"/>
          <w:lang w:val="en-US" w:eastAsia="zh-CN"/>
        </w:rPr>
        <w:t>品牌知名度</w:t>
      </w:r>
    </w:p>
    <w:p>
      <w:pPr>
        <w:pStyle w:val="a"/>
        <w:ind w:firstLine="420"/>
        <w:rPr>
          <w:rFonts w:ascii="宋体" w:eastAsia="宋体" w:hAnsi="宋体" w:cs="宋体" w:hint="eastAsia"/>
          <w:color w:val="auto"/>
          <w:kern w:val="2"/>
          <w:sz w:val="21"/>
          <w:szCs w:val="21"/>
          <w:highlight w:val="none"/>
          <w:lang w:val="en-US" w:eastAsia="zh-CN" w:bidi="ar-SA"/>
        </w:rPr>
      </w:pPr>
      <w:r>
        <w:rPr>
          <w:rFonts w:ascii="宋体" w:hAnsi="宋体" w:cs="宋体" w:hint="eastAsia"/>
          <w:color w:val="auto"/>
          <w:kern w:val="2"/>
          <w:sz w:val="21"/>
          <w:szCs w:val="21"/>
          <w:highlight w:val="none"/>
          <w:lang w:val="en-US" w:eastAsia="zh-CN" w:bidi="ar-SA"/>
        </w:rPr>
        <w:t>响应人可提供但不限于品牌介绍、</w:t>
      </w:r>
      <w:r>
        <w:rPr>
          <w:rFonts w:ascii="宋体" w:eastAsia="宋体" w:hAnsi="宋体" w:cs="宋体" w:hint="eastAsia"/>
          <w:color w:val="auto"/>
          <w:kern w:val="2"/>
          <w:sz w:val="21"/>
          <w:szCs w:val="21"/>
          <w:highlight w:val="none"/>
          <w:lang w:val="en-US" w:eastAsia="zh-CN" w:bidi="ar-SA"/>
        </w:rPr>
        <w:t>品牌产品特色、针对的客户群、商品价格区间</w:t>
      </w:r>
      <w:r>
        <w:rPr>
          <w:rFonts w:ascii="宋体" w:hAnsi="宋体" w:cs="宋体" w:hint="eastAsia"/>
          <w:color w:val="auto"/>
          <w:kern w:val="2"/>
          <w:sz w:val="21"/>
          <w:szCs w:val="21"/>
          <w:highlight w:val="none"/>
          <w:lang w:val="en-US" w:eastAsia="zh-CN" w:bidi="ar-SA"/>
        </w:rPr>
        <w:t>、</w:t>
      </w:r>
      <w:r>
        <w:rPr>
          <w:rFonts w:ascii="宋体" w:eastAsia="宋体" w:hAnsi="宋体" w:cs="宋体" w:hint="eastAsia"/>
          <w:color w:val="auto"/>
          <w:kern w:val="2"/>
          <w:sz w:val="21"/>
          <w:szCs w:val="21"/>
          <w:highlight w:val="none"/>
          <w:lang w:val="en-US" w:eastAsia="zh-CN" w:bidi="ar-SA"/>
        </w:rPr>
        <w:t>是否具有四川本地特色等。被纳入省级及以上《非物质文化遗产名录》（如有）</w:t>
      </w:r>
      <w:r>
        <w:rPr>
          <w:rFonts w:ascii="宋体" w:hAnsi="宋体" w:cs="宋体" w:hint="eastAsia"/>
          <w:color w:val="auto"/>
          <w:kern w:val="2"/>
          <w:sz w:val="21"/>
          <w:szCs w:val="21"/>
          <w:highlight w:val="none"/>
          <w:lang w:val="en-US" w:eastAsia="zh-CN" w:bidi="ar-SA"/>
        </w:rPr>
        <w:t>，加盖公章</w:t>
      </w:r>
      <w:r>
        <w:rPr>
          <w:rFonts w:ascii="宋体" w:eastAsia="宋体" w:hAnsi="宋体" w:cs="宋体" w:hint="eastAsia"/>
          <w:color w:val="auto"/>
          <w:kern w:val="2"/>
          <w:sz w:val="21"/>
          <w:szCs w:val="21"/>
          <w:highlight w:val="none"/>
          <w:lang w:val="en-US" w:eastAsia="zh-CN" w:bidi="ar-SA"/>
        </w:rPr>
        <w:t>。</w:t>
      </w:r>
    </w:p>
    <w:p>
      <w:pPr>
        <w:pStyle w:val="ListParagraph"/>
        <w:numPr>
          <w:ilvl w:val="0"/>
          <w:numId w:val="2"/>
        </w:numPr>
        <w:rPr>
          <w:rFonts w:ascii="宋体" w:hAnsi="宋体" w:cs="宋体"/>
          <w:color w:val="auto"/>
          <w:szCs w:val="21"/>
          <w:highlight w:val="none"/>
        </w:rPr>
      </w:pPr>
      <w:r>
        <w:rPr>
          <w:rFonts w:ascii="宋体" w:hAnsi="宋体" w:cs="宋体" w:hint="eastAsia"/>
          <w:color w:val="auto"/>
          <w:szCs w:val="21"/>
          <w:highlight w:val="none"/>
        </w:rPr>
        <w:br w:type="page"/>
      </w:r>
    </w:p>
    <w:p>
      <w:pPr>
        <w:spacing w:line="360" w:lineRule="auto"/>
        <w:outlineLvl w:val="3"/>
        <w:rPr>
          <w:rFonts w:ascii="宋体" w:eastAsia="宋体" w:hAnsi="宋体" w:cs="宋体" w:hint="default"/>
          <w:color w:val="auto"/>
          <w:szCs w:val="21"/>
          <w:highlight w:val="none"/>
          <w:lang w:val="en-US" w:eastAsia="zh-CN"/>
        </w:rPr>
      </w:pPr>
      <w:r>
        <w:rPr>
          <w:rFonts w:ascii="宋体" w:eastAsia="宋体" w:hAnsi="宋体" w:cs="宋体"/>
          <w:color w:val="auto"/>
          <w:szCs w:val="21"/>
          <w:highlight w:val="none"/>
        </w:rPr>
        <w:t>5.2</w:t>
      </w:r>
      <w:r>
        <w:rPr>
          <w:rFonts w:ascii="宋体" w:eastAsia="宋体" w:hAnsi="宋体" w:cs="宋体" w:hint="default"/>
          <w:color w:val="auto"/>
          <w:szCs w:val="21"/>
          <w:highlight w:val="none"/>
        </w:rPr>
        <w:t>品牌</w:t>
      </w:r>
      <w:r>
        <w:rPr>
          <w:rFonts w:ascii="宋体" w:hAnsi="宋体" w:cs="宋体" w:hint="default"/>
          <w:color w:val="auto"/>
          <w:szCs w:val="21"/>
          <w:highlight w:val="none"/>
          <w:lang w:val="en-US" w:eastAsia="zh-CN"/>
        </w:rPr>
        <w:t>在</w:t>
      </w:r>
      <w:r>
        <w:rPr>
          <w:rFonts w:ascii="宋体" w:hAnsi="宋体" w:cs="宋体" w:hint="default"/>
          <w:color w:val="auto"/>
          <w:kern w:val="2"/>
          <w:szCs w:val="21"/>
          <w:highlight w:val="none"/>
          <w:lang/>
        </w:rPr>
        <w:t>国内省会城市及直辖市、深圳市区、港澳台</w:t>
      </w:r>
      <w:r>
        <w:rPr>
          <w:rFonts w:ascii="宋体" w:hAnsi="宋体" w:cs="宋体" w:hint="default"/>
          <w:color w:val="auto"/>
          <w:kern w:val="2"/>
          <w:sz w:val="21"/>
          <w:szCs w:val="21"/>
          <w:highlight w:val="none"/>
          <w:lang w:val="en-US" w:eastAsia="zh-CN"/>
        </w:rPr>
        <w:t>商业综合体</w:t>
      </w:r>
      <w:r>
        <w:rPr>
          <w:rFonts w:ascii="宋体" w:hAnsi="宋体" w:cs="宋体" w:hint="default"/>
          <w:color w:val="auto"/>
          <w:kern w:val="2"/>
          <w:szCs w:val="21"/>
          <w:highlight w:val="none"/>
          <w:lang w:val="en-US" w:eastAsia="zh-CN"/>
        </w:rPr>
        <w:t>布局</w:t>
      </w:r>
    </w:p>
    <w:p>
      <w:pPr>
        <w:spacing w:line="360" w:lineRule="auto"/>
        <w:ind w:left="0" w:firstLine="210"/>
        <w:rPr>
          <w:rFonts w:asciiTheme="minorEastAsia" w:eastAsiaTheme="minorEastAsia" w:hAnsiTheme="minorEastAsia" w:cs="宋体" w:hint="eastAsia"/>
          <w:color w:val="auto"/>
          <w:szCs w:val="21"/>
          <w:highlight w:val="none"/>
        </w:rPr>
      </w:pPr>
      <w:r>
        <w:rPr>
          <w:rFonts w:asciiTheme="minorEastAsia" w:eastAsiaTheme="minorEastAsia" w:hAnsiTheme="minorEastAsia" w:cs="宋体" w:hint="eastAsia"/>
          <w:color w:val="auto"/>
          <w:szCs w:val="21"/>
          <w:highlight w:val="none"/>
          <w:lang w:val="en-US" w:eastAsia="zh-CN"/>
        </w:rPr>
        <w:t>5</w:t>
      </w:r>
      <w:r>
        <w:rPr>
          <w:rFonts w:asciiTheme="minorEastAsia" w:eastAsiaTheme="minorEastAsia" w:hAnsiTheme="minorEastAsia" w:cs="宋体" w:hint="eastAsia"/>
          <w:color w:val="auto"/>
          <w:szCs w:val="21"/>
          <w:highlight w:val="none"/>
        </w:rPr>
        <w:t>.</w:t>
      </w:r>
      <w:r>
        <w:rPr>
          <w:rFonts w:asciiTheme="minorEastAsia" w:eastAsiaTheme="minorEastAsia" w:hAnsiTheme="minorEastAsia" w:cs="宋体" w:hint="eastAsia"/>
          <w:color w:val="auto"/>
          <w:szCs w:val="21"/>
          <w:highlight w:val="none"/>
          <w:lang w:val="en-US" w:eastAsia="zh-CN"/>
        </w:rPr>
        <w:t>2</w:t>
      </w:r>
      <w:r>
        <w:rPr>
          <w:rFonts w:asciiTheme="minorEastAsia" w:eastAsiaTheme="minorEastAsia" w:hAnsiTheme="minorEastAsia" w:cs="宋体" w:hint="eastAsia"/>
          <w:color w:val="auto"/>
          <w:szCs w:val="21"/>
          <w:highlight w:val="none"/>
        </w:rPr>
        <w:t>布局列表</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1.品牌布局情况按照</w:t>
      </w:r>
      <w:r>
        <w:rPr>
          <w:rFonts w:ascii="宋体" w:hAnsi="宋体" w:cs="宋体" w:hint="eastAsia"/>
          <w:color w:val="auto"/>
          <w:szCs w:val="21"/>
          <w:highlight w:val="none"/>
          <w:lang w:eastAsia="zh-CN"/>
        </w:rPr>
        <w:t>2026年4月30日</w:t>
      </w:r>
      <w:r>
        <w:rPr>
          <w:rFonts w:ascii="宋体" w:hAnsi="宋体" w:cs="宋体" w:hint="eastAsia"/>
          <w:color w:val="auto"/>
          <w:szCs w:val="21"/>
          <w:highlight w:val="none"/>
        </w:rPr>
        <w:t>处于正常经营状态的店铺计算，已闭店或处于停业状态的店铺不包含在内。</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2.</w:t>
      </w: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需据实填写此表，证明材料需附表后。</w:t>
      </w:r>
      <w:r>
        <w:rPr>
          <w:rFonts w:asciiTheme="minorEastAsia" w:eastAsiaTheme="minorEastAsia" w:hAnsiTheme="minorEastAsia" w:cstheme="minorEastAsia" w:hint="eastAsia"/>
          <w:b/>
          <w:bCs/>
          <w:color w:val="auto"/>
          <w:szCs w:val="21"/>
          <w:highlight w:val="none"/>
        </w:rPr>
        <w:t>若被认定存在造假行为，</w:t>
      </w:r>
      <w:r>
        <w:rPr>
          <w:rFonts w:asciiTheme="minorEastAsia" w:eastAsiaTheme="minorEastAsia" w:hAnsiTheme="minorEastAsia" w:cstheme="minorEastAsia" w:hint="eastAsia"/>
          <w:b/>
          <w:bCs/>
          <w:color w:val="auto"/>
          <w:szCs w:val="21"/>
          <w:highlight w:val="none"/>
          <w:lang w:eastAsia="zh-CN"/>
        </w:rPr>
        <w:t>响应人</w:t>
      </w:r>
      <w:r>
        <w:rPr>
          <w:rFonts w:asciiTheme="minorEastAsia" w:eastAsiaTheme="minorEastAsia" w:hAnsiTheme="minorEastAsia" w:cstheme="minorEastAsia" w:hint="eastAsia"/>
          <w:b/>
          <w:bCs/>
          <w:color w:val="auto"/>
          <w:szCs w:val="21"/>
          <w:highlight w:val="none"/>
        </w:rPr>
        <w:t>将被予以否决</w:t>
      </w:r>
      <w:r>
        <w:rPr>
          <w:rFonts w:asciiTheme="minorEastAsia" w:eastAsiaTheme="minorEastAsia" w:hAnsiTheme="minorEastAsia" w:cstheme="minorEastAsia" w:hint="eastAsia"/>
          <w:b/>
          <w:bCs/>
          <w:color w:val="auto"/>
          <w:szCs w:val="21"/>
          <w:highlight w:val="none"/>
          <w:lang w:val="en-US" w:eastAsia="zh-CN"/>
        </w:rPr>
        <w:t>响应</w:t>
      </w:r>
      <w:r>
        <w:rPr>
          <w:rFonts w:asciiTheme="minorEastAsia" w:eastAsiaTheme="minorEastAsia" w:hAnsiTheme="minorEastAsia" w:cstheme="minorEastAsia" w:hint="eastAsia"/>
          <w:color w:val="auto"/>
          <w:szCs w:val="21"/>
          <w:highlight w:val="none"/>
        </w:rPr>
        <w:t>。</w:t>
      </w:r>
    </w:p>
    <w:p>
      <w:pPr>
        <w:spacing w:line="360" w:lineRule="auto"/>
        <w:ind w:firstLine="420"/>
        <w:outlineLvl w:val="9"/>
        <w:rPr>
          <w:rFonts w:ascii="宋体" w:eastAsia="宋体" w:hAnsi="宋体" w:cs="宋体" w:hint="eastAsia"/>
          <w:color w:val="auto"/>
          <w:kern w:val="2"/>
          <w:szCs w:val="21"/>
          <w:highlight w:val="none"/>
          <w:lang/>
        </w:rPr>
      </w:pPr>
      <w:r>
        <w:rPr>
          <w:rFonts w:ascii="宋体" w:eastAsia="宋体" w:hAnsi="宋体" w:cs="宋体" w:hint="eastAsia"/>
          <w:color w:val="auto"/>
          <w:kern w:val="2"/>
          <w:szCs w:val="21"/>
          <w:highlight w:val="none"/>
          <w:lang w:eastAsia="zh-CN"/>
        </w:rPr>
        <w:t>3</w:t>
      </w:r>
      <w:r>
        <w:rPr>
          <w:rFonts w:ascii="宋体" w:eastAsia="宋体" w:hAnsi="宋体" w:cs="宋体" w:hint="eastAsia"/>
          <w:color w:val="auto"/>
          <w:kern w:val="2"/>
          <w:szCs w:val="21"/>
          <w:highlight w:val="none"/>
          <w:lang w:val="en-US" w:eastAsia="zh-CN"/>
        </w:rPr>
        <w:t>.</w:t>
      </w:r>
      <w:r>
        <w:rPr>
          <w:rFonts w:ascii="宋体" w:hAnsi="宋体" w:cs="宋体" w:hint="eastAsia"/>
          <w:color w:val="auto"/>
          <w:kern w:val="2"/>
          <w:szCs w:val="21"/>
          <w:highlight w:val="none"/>
          <w:lang w:eastAsia="zh-CN"/>
        </w:rPr>
        <w:t>响应人</w:t>
      </w:r>
      <w:r>
        <w:rPr>
          <w:rFonts w:ascii="宋体" w:eastAsia="宋体" w:hAnsi="宋体" w:cs="宋体" w:hint="eastAsia"/>
          <w:color w:val="auto"/>
          <w:kern w:val="2"/>
          <w:szCs w:val="21"/>
          <w:highlight w:val="none"/>
          <w:lang w:val="en-US" w:eastAsia="zh-CN"/>
        </w:rPr>
        <w:t>投报品牌</w:t>
      </w:r>
      <w:r>
        <w:rPr>
          <w:rFonts w:ascii="宋体" w:hAnsi="宋体" w:cs="宋体" w:hint="eastAsia"/>
          <w:color w:val="auto"/>
          <w:szCs w:val="21"/>
          <w:highlight w:val="none"/>
          <w:lang w:val="en-US" w:eastAsia="zh-CN"/>
        </w:rPr>
        <w:t>若无市区商业综合体</w:t>
      </w:r>
      <w:r>
        <w:rPr>
          <w:rFonts w:ascii="宋体" w:eastAsia="宋体" w:hAnsi="宋体" w:cs="宋体" w:hint="eastAsia"/>
          <w:color w:val="auto"/>
          <w:kern w:val="2"/>
          <w:szCs w:val="21"/>
          <w:highlight w:val="none"/>
          <w:lang w:val="en-US" w:eastAsia="zh-CN"/>
        </w:rPr>
        <w:t>布局</w:t>
      </w:r>
      <w:r>
        <w:rPr>
          <w:rFonts w:ascii="宋体" w:eastAsia="宋体" w:hAnsi="宋体" w:cs="宋体" w:hint="eastAsia"/>
          <w:color w:val="auto"/>
          <w:kern w:val="2"/>
          <w:szCs w:val="21"/>
          <w:highlight w:val="none"/>
          <w:lang/>
        </w:rPr>
        <w:t>，可不提供此方面材料。</w:t>
      </w:r>
    </w:p>
    <w:p>
      <w:pPr>
        <w:pStyle w:val="a"/>
        <w:rPr>
          <w:highlight w:val="none"/>
        </w:rPr>
      </w:pPr>
    </w:p>
    <w:tbl>
      <w:tblPr>
        <w:tblStyle w:val="TableNormal"/>
        <w:tblpPr w:leftFromText="180" w:rightFromText="180" w:vertAnchor="text" w:horzAnchor="page" w:tblpX="2318" w:tblpY="306"/>
        <w:tblOverlap w:val="never"/>
        <w:tblW w:w="787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67"/>
        <w:gridCol w:w="1497"/>
        <w:gridCol w:w="1471"/>
        <w:gridCol w:w="2058"/>
        <w:gridCol w:w="1977"/>
      </w:tblGrid>
      <w:tr>
        <w:tblPrEx>
          <w:tblW w:w="787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180"/>
        </w:trPr>
        <w:tc>
          <w:tcPr>
            <w:tcW w:w="867" w:type="dxa"/>
            <w:vAlign w:val="center"/>
          </w:tcPr>
          <w:p>
            <w:pPr>
              <w:spacing w:line="360" w:lineRule="auto"/>
              <w:ind w:firstLine="0"/>
              <w:jc w:val="center"/>
              <w:rPr>
                <w:rFonts w:ascii="宋体" w:hAnsi="宋体" w:cs="宋体"/>
                <w:color w:val="auto"/>
                <w:szCs w:val="21"/>
                <w:highlight w:val="none"/>
              </w:rPr>
            </w:pPr>
            <w:r>
              <w:rPr>
                <w:rFonts w:ascii="宋体" w:hAnsi="宋体" w:cs="宋体" w:hint="eastAsia"/>
                <w:color w:val="auto"/>
                <w:szCs w:val="21"/>
                <w:highlight w:val="none"/>
              </w:rPr>
              <w:t>序号</w:t>
            </w:r>
          </w:p>
        </w:tc>
        <w:tc>
          <w:tcPr>
            <w:tcW w:w="1497" w:type="dxa"/>
            <w:vAlign w:val="center"/>
          </w:tcPr>
          <w:p>
            <w:pPr>
              <w:spacing w:line="360" w:lineRule="auto"/>
              <w:jc w:val="center"/>
              <w:rPr>
                <w:rFonts w:ascii="宋体" w:eastAsia="宋体" w:hAnsi="宋体" w:cs="宋体" w:hint="default"/>
                <w:color w:val="auto"/>
                <w:szCs w:val="21"/>
                <w:highlight w:val="none"/>
                <w:lang w:val="en-US" w:eastAsia="zh-CN"/>
              </w:rPr>
            </w:pPr>
            <w:r>
              <w:rPr>
                <w:rFonts w:asciiTheme="minorEastAsia" w:eastAsiaTheme="minorEastAsia" w:hAnsiTheme="minorEastAsia" w:cstheme="minorEastAsia" w:hint="eastAsia"/>
                <w:b/>
                <w:bCs/>
                <w:color w:val="auto"/>
                <w:szCs w:val="21"/>
                <w:highlight w:val="none"/>
                <w:lang w:val="en-US" w:eastAsia="zh-CN"/>
              </w:rPr>
              <w:t>所在城市</w:t>
            </w:r>
          </w:p>
        </w:tc>
        <w:tc>
          <w:tcPr>
            <w:tcW w:w="1471" w:type="dxa"/>
            <w:vAlign w:val="center"/>
          </w:tcPr>
          <w:p>
            <w:pPr>
              <w:spacing w:line="360" w:lineRule="auto"/>
              <w:jc w:val="center"/>
              <w:rPr>
                <w:rFonts w:ascii="宋体" w:eastAsia="宋体" w:hAnsi="宋体" w:cs="宋体" w:hint="default"/>
                <w:color w:val="auto"/>
                <w:szCs w:val="21"/>
                <w:highlight w:val="none"/>
                <w:lang w:val="en-US" w:eastAsia="zh-CN"/>
              </w:rPr>
            </w:pPr>
            <w:r>
              <w:rPr>
                <w:rFonts w:asciiTheme="minorEastAsia" w:eastAsiaTheme="minorEastAsia" w:hAnsiTheme="minorEastAsia" w:cstheme="minorEastAsia" w:hint="eastAsia"/>
                <w:b/>
                <w:bCs/>
                <w:color w:val="auto"/>
                <w:szCs w:val="21"/>
                <w:highlight w:val="none"/>
              </w:rPr>
              <w:t>购物中心名称</w:t>
            </w:r>
          </w:p>
        </w:tc>
        <w:tc>
          <w:tcPr>
            <w:tcW w:w="2058" w:type="dxa"/>
            <w:vAlign w:val="center"/>
          </w:tcPr>
          <w:p>
            <w:pPr>
              <w:spacing w:line="360" w:lineRule="auto"/>
              <w:jc w:val="center"/>
              <w:rPr>
                <w:rFonts w:ascii="宋体" w:eastAsia="宋体" w:hAnsi="宋体" w:cs="宋体" w:hint="default"/>
                <w:color w:val="auto"/>
                <w:szCs w:val="21"/>
                <w:highlight w:val="none"/>
                <w:lang w:val="en-US" w:eastAsia="zh-CN"/>
              </w:rPr>
            </w:pPr>
            <w:r>
              <w:rPr>
                <w:rFonts w:asciiTheme="minorEastAsia" w:hAnsiTheme="minorEastAsia" w:cstheme="minorEastAsia" w:hint="eastAsia"/>
                <w:b/>
                <w:bCs/>
                <w:color w:val="auto"/>
                <w:szCs w:val="21"/>
                <w:highlight w:val="none"/>
              </w:rPr>
              <w:t>在营门店</w:t>
            </w:r>
            <w:r>
              <w:rPr>
                <w:rFonts w:asciiTheme="minorEastAsia" w:eastAsiaTheme="minorEastAsia" w:hAnsiTheme="minorEastAsia" w:cstheme="minorEastAsia" w:hint="eastAsia"/>
                <w:b/>
                <w:bCs/>
                <w:color w:val="auto"/>
                <w:szCs w:val="21"/>
                <w:highlight w:val="none"/>
              </w:rPr>
              <w:t>数量</w:t>
            </w:r>
          </w:p>
        </w:tc>
        <w:tc>
          <w:tcPr>
            <w:tcW w:w="1977" w:type="dxa"/>
            <w:vAlign w:val="center"/>
          </w:tcPr>
          <w:p>
            <w:pPr>
              <w:adjustRightInd w:val="0"/>
              <w:snapToGrid w:val="0"/>
              <w:jc w:val="center"/>
              <w:rPr>
                <w:rFonts w:ascii="Calibri" w:eastAsia="宋体" w:hAnsi="Calibri" w:cs="Times New Roman" w:hint="eastAsia"/>
                <w:b/>
                <w:bCs/>
                <w:color w:val="auto"/>
                <w:kern w:val="2"/>
                <w:sz w:val="21"/>
                <w:szCs w:val="21"/>
                <w:highlight w:val="none"/>
                <w:lang w:val="en-US" w:eastAsia="zh-CN" w:bidi="ar-SA"/>
              </w:rPr>
            </w:pPr>
            <w:r>
              <w:rPr>
                <w:rFonts w:hint="eastAsia"/>
                <w:b/>
                <w:bCs/>
                <w:color w:val="auto"/>
                <w:szCs w:val="21"/>
                <w:highlight w:val="none"/>
              </w:rPr>
              <w:t>证明材料页码</w:t>
            </w:r>
          </w:p>
        </w:tc>
      </w:tr>
      <w:tr>
        <w:tblPrEx>
          <w:tblW w:w="787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794"/>
        </w:trPr>
        <w:tc>
          <w:tcPr>
            <w:tcW w:w="867"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1</w:t>
            </w:r>
          </w:p>
        </w:tc>
        <w:tc>
          <w:tcPr>
            <w:tcW w:w="1497" w:type="dxa"/>
            <w:vAlign w:val="center"/>
          </w:tcPr>
          <w:p>
            <w:pPr>
              <w:spacing w:line="360" w:lineRule="auto"/>
              <w:jc w:val="center"/>
              <w:rPr>
                <w:rFonts w:ascii="宋体" w:eastAsia="宋体" w:hAnsi="宋体" w:cs="宋体" w:hint="eastAsia"/>
                <w:color w:val="auto"/>
                <w:szCs w:val="21"/>
                <w:highlight w:val="none"/>
                <w:lang w:eastAsia="zh-CN"/>
              </w:rPr>
            </w:pPr>
            <w:r>
              <w:rPr>
                <w:rFonts w:ascii="宋体" w:hAnsi="宋体" w:cs="宋体" w:hint="eastAsia"/>
                <w:color w:val="auto"/>
                <w:szCs w:val="21"/>
                <w:highlight w:val="none"/>
                <w:lang w:val="en-US" w:eastAsia="zh-CN"/>
              </w:rPr>
              <w:t>成都</w:t>
            </w:r>
          </w:p>
        </w:tc>
        <w:tc>
          <w:tcPr>
            <w:tcW w:w="1471" w:type="dxa"/>
            <w:vAlign w:val="center"/>
          </w:tcPr>
          <w:p>
            <w:pPr>
              <w:spacing w:line="360" w:lineRule="auto"/>
              <w:jc w:val="center"/>
              <w:rPr>
                <w:rFonts w:ascii="宋体" w:eastAsia="宋体" w:hAnsi="宋体" w:cs="宋体" w:hint="default"/>
                <w:color w:val="auto"/>
                <w:szCs w:val="21"/>
                <w:highlight w:val="none"/>
                <w:lang w:val="en-US" w:eastAsia="zh-CN"/>
              </w:rPr>
            </w:pPr>
            <w:r>
              <w:rPr>
                <w:rFonts w:asciiTheme="minorEastAsia" w:eastAsiaTheme="minorEastAsia" w:hAnsiTheme="minorEastAsia" w:cstheme="minorEastAsia" w:hint="eastAsia"/>
                <w:color w:val="auto"/>
                <w:szCs w:val="21"/>
                <w:highlight w:val="none"/>
              </w:rPr>
              <w:t>成都远洋太古里</w:t>
            </w:r>
          </w:p>
        </w:tc>
        <w:tc>
          <w:tcPr>
            <w:tcW w:w="2058" w:type="dxa"/>
            <w:vAlign w:val="center"/>
          </w:tcPr>
          <w:p>
            <w:pPr>
              <w:spacing w:line="360" w:lineRule="auto"/>
              <w:jc w:val="center"/>
              <w:rPr>
                <w:rFonts w:ascii="宋体" w:eastAsia="宋体" w:hAnsi="宋体" w:cs="宋体" w:hint="default"/>
                <w:color w:val="auto"/>
                <w:szCs w:val="21"/>
                <w:highlight w:val="none"/>
                <w:lang w:val="en-US" w:eastAsia="zh-CN"/>
              </w:rPr>
            </w:pPr>
            <w:r>
              <w:rPr>
                <w:rFonts w:ascii="宋体" w:hAnsi="宋体" w:cs="宋体" w:hint="eastAsia"/>
                <w:color w:val="auto"/>
                <w:szCs w:val="21"/>
                <w:highlight w:val="none"/>
              </w:rPr>
              <w:t>成都</w:t>
            </w:r>
            <w:r>
              <w:rPr>
                <w:rFonts w:ascii="宋体" w:hAnsi="宋体" w:cs="宋体" w:hint="eastAsia"/>
                <w:color w:val="auto"/>
                <w:szCs w:val="21"/>
                <w:highlight w:val="none"/>
                <w:lang w:val="en-US" w:eastAsia="zh-CN"/>
              </w:rPr>
              <w:t>市太古里X层X号</w:t>
            </w:r>
          </w:p>
        </w:tc>
        <w:tc>
          <w:tcPr>
            <w:tcW w:w="1977" w:type="dxa"/>
            <w:vAlign w:val="center"/>
          </w:tcPr>
          <w:p>
            <w:pPr>
              <w:adjustRightInd w:val="0"/>
              <w:snapToGrid w:val="0"/>
              <w:jc w:val="center"/>
              <w:rPr>
                <w:rFonts w:ascii="Calibri" w:hAnsi="Calibri" w:eastAsiaTheme="minorEastAsia" w:cs="Times New Roman" w:hint="eastAsia"/>
                <w:color w:val="auto"/>
                <w:kern w:val="2"/>
                <w:sz w:val="21"/>
                <w:szCs w:val="21"/>
                <w:highlight w:val="none"/>
                <w:lang w:val="en-US" w:eastAsia="zh-CN" w:bidi="ar-SA"/>
              </w:rPr>
            </w:pPr>
            <w:r>
              <w:rPr>
                <w:rFonts w:hint="eastAsia"/>
                <w:color w:val="auto"/>
                <w:szCs w:val="21"/>
                <w:highlight w:val="none"/>
              </w:rPr>
              <w:t>XX页-XX页</w:t>
            </w:r>
          </w:p>
        </w:tc>
      </w:tr>
      <w:tr>
        <w:tblPrEx>
          <w:tblW w:w="787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794"/>
        </w:trPr>
        <w:tc>
          <w:tcPr>
            <w:tcW w:w="867"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2</w:t>
            </w:r>
          </w:p>
        </w:tc>
        <w:tc>
          <w:tcPr>
            <w:tcW w:w="1497"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471" w:type="dxa"/>
            <w:vAlign w:val="center"/>
          </w:tcPr>
          <w:p>
            <w:pPr>
              <w:spacing w:line="360" w:lineRule="auto"/>
              <w:jc w:val="center"/>
              <w:rPr>
                <w:rFonts w:ascii="宋体" w:hAnsi="宋体" w:cs="宋体" w:hint="eastAsia"/>
                <w:color w:val="auto"/>
                <w:szCs w:val="21"/>
                <w:highlight w:val="none"/>
              </w:rPr>
            </w:pPr>
            <w:r>
              <w:rPr>
                <w:rFonts w:ascii="宋体" w:hAnsi="宋体" w:cs="宋体" w:hint="eastAsia"/>
                <w:color w:val="auto"/>
                <w:szCs w:val="21"/>
                <w:highlight w:val="none"/>
              </w:rPr>
              <w:t>...</w:t>
            </w:r>
          </w:p>
        </w:tc>
        <w:tc>
          <w:tcPr>
            <w:tcW w:w="2058" w:type="dxa"/>
            <w:vAlign w:val="center"/>
          </w:tcPr>
          <w:p>
            <w:pPr>
              <w:spacing w:line="360" w:lineRule="auto"/>
              <w:jc w:val="center"/>
              <w:rPr>
                <w:rFonts w:ascii="宋体" w:eastAsia="宋体" w:hAnsi="宋体" w:cs="宋体" w:hint="eastAsia"/>
                <w:color w:val="auto"/>
                <w:szCs w:val="21"/>
                <w:highlight w:val="none"/>
                <w:lang w:eastAsia="zh-CN"/>
              </w:rPr>
            </w:pPr>
            <w:r>
              <w:rPr>
                <w:rFonts w:ascii="宋体" w:hAnsi="宋体" w:cs="宋体" w:hint="eastAsia"/>
                <w:color w:val="auto"/>
                <w:szCs w:val="21"/>
                <w:highlight w:val="none"/>
              </w:rPr>
              <w:t>...</w:t>
            </w:r>
          </w:p>
        </w:tc>
        <w:tc>
          <w:tcPr>
            <w:tcW w:w="1977" w:type="dxa"/>
            <w:vAlign w:val="center"/>
          </w:tcPr>
          <w:p>
            <w:pPr>
              <w:widowControl/>
              <w:spacing w:line="360" w:lineRule="auto"/>
              <w:jc w:val="center"/>
              <w:rPr>
                <w:rFonts w:ascii="宋体" w:eastAsia="宋体" w:hAnsi="宋体" w:cs="宋体" w:hint="eastAsia"/>
                <w:color w:val="auto"/>
                <w:kern w:val="2"/>
                <w:sz w:val="21"/>
                <w:szCs w:val="21"/>
                <w:highlight w:val="none"/>
                <w:lang w:val="en-US" w:eastAsia="zh-CN" w:bidi="ar-SA"/>
              </w:rPr>
            </w:pPr>
            <w:r>
              <w:rPr>
                <w:rFonts w:hint="eastAsia"/>
                <w:color w:val="auto"/>
                <w:szCs w:val="21"/>
                <w:highlight w:val="none"/>
              </w:rPr>
              <w:t>XX页-XX页</w:t>
            </w:r>
          </w:p>
        </w:tc>
      </w:tr>
      <w:tr>
        <w:tblPrEx>
          <w:tblW w:w="787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794"/>
        </w:trPr>
        <w:tc>
          <w:tcPr>
            <w:tcW w:w="867"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3</w:t>
            </w:r>
          </w:p>
        </w:tc>
        <w:tc>
          <w:tcPr>
            <w:tcW w:w="1497"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471" w:type="dxa"/>
            <w:vAlign w:val="center"/>
          </w:tcPr>
          <w:p>
            <w:pPr>
              <w:spacing w:line="360" w:lineRule="auto"/>
              <w:jc w:val="center"/>
              <w:rPr>
                <w:rFonts w:ascii="宋体" w:hAnsi="宋体" w:cs="宋体" w:hint="eastAsia"/>
                <w:color w:val="auto"/>
                <w:szCs w:val="21"/>
                <w:highlight w:val="none"/>
              </w:rPr>
            </w:pPr>
          </w:p>
        </w:tc>
        <w:tc>
          <w:tcPr>
            <w:tcW w:w="205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977" w:type="dxa"/>
            <w:vAlign w:val="center"/>
          </w:tcPr>
          <w:p>
            <w:pPr>
              <w:spacing w:line="360" w:lineRule="auto"/>
              <w:jc w:val="center"/>
              <w:rPr>
                <w:rFonts w:ascii="宋体" w:eastAsia="宋体" w:hAnsi="宋体" w:cs="宋体" w:hint="eastAsia"/>
                <w:color w:val="auto"/>
                <w:kern w:val="2"/>
                <w:sz w:val="21"/>
                <w:szCs w:val="21"/>
                <w:highlight w:val="none"/>
                <w:lang w:val="en-US" w:eastAsia="zh-CN" w:bidi="ar-SA"/>
              </w:rPr>
            </w:pPr>
            <w:r>
              <w:rPr>
                <w:rFonts w:ascii="宋体" w:hAnsi="宋体" w:cs="宋体" w:hint="eastAsia"/>
                <w:color w:val="auto"/>
                <w:szCs w:val="21"/>
                <w:highlight w:val="none"/>
              </w:rPr>
              <w:t>...</w:t>
            </w:r>
          </w:p>
        </w:tc>
      </w:tr>
      <w:tr>
        <w:tblPrEx>
          <w:tblW w:w="787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794"/>
        </w:trPr>
        <w:tc>
          <w:tcPr>
            <w:tcW w:w="867"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4</w:t>
            </w:r>
          </w:p>
        </w:tc>
        <w:tc>
          <w:tcPr>
            <w:tcW w:w="1497" w:type="dxa"/>
            <w:vAlign w:val="center"/>
          </w:tcPr>
          <w:p>
            <w:pPr>
              <w:spacing w:line="360" w:lineRule="auto"/>
              <w:ind w:left="0"/>
              <w:jc w:val="center"/>
              <w:rPr>
                <w:rFonts w:ascii="宋体" w:hAnsi="宋体" w:cs="宋体"/>
                <w:color w:val="auto"/>
                <w:szCs w:val="21"/>
                <w:highlight w:val="none"/>
              </w:rPr>
            </w:pPr>
            <w:r>
              <w:rPr>
                <w:rFonts w:ascii="宋体" w:hAnsi="宋体" w:cs="宋体" w:hint="eastAsia"/>
                <w:color w:val="auto"/>
                <w:szCs w:val="21"/>
                <w:highlight w:val="none"/>
              </w:rPr>
              <w:t>...</w:t>
            </w:r>
          </w:p>
        </w:tc>
        <w:tc>
          <w:tcPr>
            <w:tcW w:w="1471" w:type="dxa"/>
            <w:vAlign w:val="center"/>
          </w:tcPr>
          <w:p>
            <w:pPr>
              <w:spacing w:line="360" w:lineRule="auto"/>
              <w:ind w:left="435"/>
              <w:jc w:val="center"/>
              <w:rPr>
                <w:rFonts w:ascii="宋体" w:hAnsi="宋体" w:cs="宋体" w:hint="eastAsia"/>
                <w:color w:val="auto"/>
                <w:szCs w:val="21"/>
                <w:highlight w:val="none"/>
              </w:rPr>
            </w:pPr>
          </w:p>
        </w:tc>
        <w:tc>
          <w:tcPr>
            <w:tcW w:w="2058" w:type="dxa"/>
            <w:vAlign w:val="center"/>
          </w:tcPr>
          <w:p>
            <w:pPr>
              <w:spacing w:line="360" w:lineRule="auto"/>
              <w:ind w:left="435"/>
              <w:jc w:val="center"/>
              <w:rPr>
                <w:rFonts w:ascii="宋体" w:hAnsi="宋体" w:cs="宋体"/>
                <w:color w:val="auto"/>
                <w:szCs w:val="21"/>
                <w:highlight w:val="none"/>
              </w:rPr>
            </w:pPr>
            <w:r>
              <w:rPr>
                <w:rFonts w:ascii="宋体" w:hAnsi="宋体" w:cs="宋体" w:hint="eastAsia"/>
                <w:color w:val="auto"/>
                <w:szCs w:val="21"/>
                <w:highlight w:val="none"/>
              </w:rPr>
              <w:t>...</w:t>
            </w:r>
          </w:p>
        </w:tc>
        <w:tc>
          <w:tcPr>
            <w:tcW w:w="1977" w:type="dxa"/>
            <w:vAlign w:val="center"/>
          </w:tcPr>
          <w:p>
            <w:pPr>
              <w:spacing w:line="360" w:lineRule="auto"/>
              <w:jc w:val="center"/>
              <w:rPr>
                <w:rFonts w:ascii="宋体" w:eastAsia="宋体" w:hAnsi="宋体" w:cs="宋体" w:hint="eastAsia"/>
                <w:color w:val="auto"/>
                <w:kern w:val="2"/>
                <w:sz w:val="21"/>
                <w:szCs w:val="21"/>
                <w:highlight w:val="none"/>
                <w:lang w:val="en-US" w:eastAsia="zh-CN" w:bidi="ar-SA"/>
              </w:rPr>
            </w:pPr>
            <w:r>
              <w:rPr>
                <w:rFonts w:ascii="宋体" w:hAnsi="宋体" w:cs="宋体" w:hint="eastAsia"/>
                <w:color w:val="auto"/>
                <w:szCs w:val="21"/>
                <w:highlight w:val="none"/>
              </w:rPr>
              <w:t>...</w:t>
            </w:r>
          </w:p>
        </w:tc>
      </w:tr>
      <w:tr>
        <w:tblPrEx>
          <w:tblW w:w="787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794"/>
        </w:trPr>
        <w:tc>
          <w:tcPr>
            <w:tcW w:w="867"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497" w:type="dxa"/>
            <w:vAlign w:val="center"/>
          </w:tcPr>
          <w:p>
            <w:pPr>
              <w:spacing w:line="360" w:lineRule="auto"/>
              <w:ind w:left="0"/>
              <w:jc w:val="center"/>
              <w:rPr>
                <w:rFonts w:ascii="宋体" w:hAnsi="宋体" w:cs="宋体"/>
                <w:color w:val="auto"/>
                <w:szCs w:val="21"/>
                <w:highlight w:val="none"/>
              </w:rPr>
            </w:pPr>
            <w:r>
              <w:rPr>
                <w:rFonts w:ascii="宋体" w:hAnsi="宋体" w:cs="宋体" w:hint="eastAsia"/>
                <w:color w:val="auto"/>
                <w:szCs w:val="21"/>
                <w:highlight w:val="none"/>
              </w:rPr>
              <w:t>...</w:t>
            </w:r>
          </w:p>
        </w:tc>
        <w:tc>
          <w:tcPr>
            <w:tcW w:w="1471" w:type="dxa"/>
            <w:vAlign w:val="center"/>
          </w:tcPr>
          <w:p>
            <w:pPr>
              <w:spacing w:line="360" w:lineRule="auto"/>
              <w:ind w:left="435"/>
              <w:jc w:val="center"/>
              <w:rPr>
                <w:rFonts w:ascii="宋体" w:hAnsi="宋体" w:cs="宋体" w:hint="eastAsia"/>
                <w:color w:val="auto"/>
                <w:szCs w:val="21"/>
                <w:highlight w:val="none"/>
              </w:rPr>
            </w:pPr>
          </w:p>
        </w:tc>
        <w:tc>
          <w:tcPr>
            <w:tcW w:w="2058" w:type="dxa"/>
            <w:vAlign w:val="center"/>
          </w:tcPr>
          <w:p>
            <w:pPr>
              <w:spacing w:line="360" w:lineRule="auto"/>
              <w:ind w:left="435"/>
              <w:jc w:val="center"/>
              <w:rPr>
                <w:rFonts w:ascii="宋体" w:hAnsi="宋体" w:cs="宋体"/>
                <w:color w:val="auto"/>
                <w:szCs w:val="21"/>
                <w:highlight w:val="none"/>
              </w:rPr>
            </w:pPr>
            <w:r>
              <w:rPr>
                <w:rFonts w:ascii="宋体" w:hAnsi="宋体" w:cs="宋体" w:hint="eastAsia"/>
                <w:color w:val="auto"/>
                <w:szCs w:val="21"/>
                <w:highlight w:val="none"/>
              </w:rPr>
              <w:t>...</w:t>
            </w:r>
          </w:p>
        </w:tc>
        <w:tc>
          <w:tcPr>
            <w:tcW w:w="1977" w:type="dxa"/>
            <w:vAlign w:val="center"/>
          </w:tcPr>
          <w:p>
            <w:pPr>
              <w:spacing w:line="360" w:lineRule="auto"/>
              <w:jc w:val="center"/>
              <w:rPr>
                <w:rFonts w:ascii="宋体" w:eastAsia="宋体" w:hAnsi="宋体" w:cs="宋体" w:hint="eastAsia"/>
                <w:color w:val="auto"/>
                <w:kern w:val="2"/>
                <w:sz w:val="21"/>
                <w:szCs w:val="21"/>
                <w:highlight w:val="none"/>
                <w:lang w:val="en-US" w:eastAsia="zh-CN" w:bidi="ar-SA"/>
              </w:rPr>
            </w:pPr>
            <w:r>
              <w:rPr>
                <w:rFonts w:ascii="宋体" w:hAnsi="宋体" w:cs="宋体" w:hint="eastAsia"/>
                <w:color w:val="auto"/>
                <w:szCs w:val="21"/>
                <w:highlight w:val="none"/>
              </w:rPr>
              <w:t>...</w:t>
            </w:r>
          </w:p>
        </w:tc>
      </w:tr>
      <w:tr>
        <w:tblPrEx>
          <w:tblW w:w="787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32"/>
        </w:trPr>
        <w:tc>
          <w:tcPr>
            <w:tcW w:w="7870" w:type="dxa"/>
            <w:gridSpan w:val="5"/>
            <w:vAlign w:val="center"/>
          </w:tcPr>
          <w:p>
            <w:pPr>
              <w:spacing w:line="360" w:lineRule="auto"/>
              <w:ind w:left="0"/>
              <w:jc w:val="left"/>
              <w:rPr>
                <w:rFonts w:ascii="宋体" w:hAnsi="宋体" w:cs="宋体" w:hint="eastAsia"/>
                <w:color w:val="auto"/>
                <w:szCs w:val="21"/>
                <w:highlight w:val="none"/>
                <w:lang w:val="en-US" w:eastAsia="zh-CN"/>
              </w:rPr>
            </w:pPr>
            <w:r>
              <w:rPr>
                <w:rFonts w:ascii="宋体" w:hAnsi="宋体" w:cs="宋体" w:hint="eastAsia"/>
                <w:b/>
                <w:bCs/>
                <w:color w:val="auto"/>
                <w:szCs w:val="21"/>
                <w:highlight w:val="none"/>
                <w:lang w:val="en-US" w:eastAsia="zh-CN"/>
              </w:rPr>
              <w:t>截止</w:t>
            </w:r>
            <w:r>
              <w:rPr>
                <w:rFonts w:ascii="宋体" w:hAnsi="宋体" w:cs="宋体" w:hint="eastAsia"/>
                <w:b/>
                <w:bCs/>
                <w:color w:val="auto"/>
                <w:szCs w:val="21"/>
                <w:highlight w:val="none"/>
                <w:lang w:eastAsia="zh-CN"/>
              </w:rPr>
              <w:t>2026年4月30日，</w:t>
            </w:r>
            <w:r>
              <w:rPr>
                <w:rFonts w:hint="eastAsia"/>
                <w:b/>
                <w:bCs/>
                <w:color w:val="auto"/>
                <w:szCs w:val="21"/>
                <w:highlight w:val="none"/>
                <w:u w:val="single"/>
                <w:lang w:val="en-US" w:eastAsia="zh-CN"/>
              </w:rPr>
              <w:t xml:space="preserve">            （品牌名称）在</w:t>
            </w:r>
            <w:r>
              <w:rPr>
                <w:rFonts w:ascii="宋体" w:hAnsi="宋体" w:cs="宋体" w:hint="eastAsia"/>
                <w:b/>
                <w:bCs/>
                <w:color w:val="auto"/>
                <w:kern w:val="0"/>
                <w:szCs w:val="21"/>
                <w:highlight w:val="none"/>
                <w:lang/>
              </w:rPr>
              <w:t>国内省会城市及直辖市、深圳市区、港澳台</w:t>
            </w:r>
            <w:r>
              <w:rPr>
                <w:rFonts w:ascii="宋体" w:hAnsi="宋体" w:cs="宋体" w:hint="eastAsia"/>
                <w:b/>
                <w:bCs/>
                <w:color w:val="auto"/>
                <w:kern w:val="0"/>
                <w:sz w:val="21"/>
                <w:szCs w:val="21"/>
                <w:highlight w:val="none"/>
                <w:lang w:val="en-US" w:eastAsia="zh-CN"/>
              </w:rPr>
              <w:t>商业综合体</w:t>
            </w:r>
            <w:r>
              <w:rPr>
                <w:rFonts w:ascii="宋体" w:hAnsi="宋体" w:cs="宋体" w:hint="eastAsia"/>
                <w:b/>
                <w:bCs/>
                <w:color w:val="auto"/>
                <w:kern w:val="0"/>
                <w:szCs w:val="21"/>
                <w:highlight w:val="none"/>
                <w:lang w:val="en-US" w:eastAsia="zh-CN"/>
              </w:rPr>
              <w:t>布局</w:t>
            </w:r>
            <w:r>
              <w:rPr>
                <w:rFonts w:hint="eastAsia"/>
                <w:b/>
                <w:bCs/>
                <w:color w:val="auto"/>
                <w:szCs w:val="21"/>
                <w:highlight w:val="none"/>
                <w:lang w:val="en-US" w:eastAsia="zh-CN"/>
              </w:rPr>
              <w:t>共开设</w:t>
            </w:r>
            <w:r>
              <w:rPr>
                <w:rFonts w:hint="eastAsia"/>
                <w:b/>
                <w:bCs/>
                <w:color w:val="auto"/>
                <w:szCs w:val="21"/>
                <w:highlight w:val="none"/>
                <w:u w:val="single"/>
              </w:rPr>
              <w:t xml:space="preserve">    </w:t>
            </w:r>
            <w:r>
              <w:rPr>
                <w:rFonts w:hint="eastAsia"/>
                <w:b/>
                <w:bCs/>
                <w:color w:val="auto"/>
                <w:szCs w:val="21"/>
                <w:highlight w:val="none"/>
              </w:rPr>
              <w:t>家</w:t>
            </w:r>
            <w:r>
              <w:rPr>
                <w:rFonts w:hint="eastAsia"/>
                <w:b/>
                <w:bCs/>
                <w:color w:val="auto"/>
                <w:szCs w:val="21"/>
                <w:highlight w:val="none"/>
                <w:lang w:val="en-US" w:eastAsia="zh-CN"/>
              </w:rPr>
              <w:t>在营门店</w:t>
            </w:r>
            <w:r>
              <w:rPr>
                <w:rFonts w:hint="eastAsia"/>
                <w:b/>
                <w:bCs/>
                <w:color w:val="auto"/>
                <w:highlight w:val="none"/>
                <w:lang w:eastAsia="zh-CN"/>
              </w:rPr>
              <w:t>。</w:t>
            </w:r>
          </w:p>
        </w:tc>
      </w:tr>
    </w:tbl>
    <w:p>
      <w:pPr>
        <w:spacing w:line="360" w:lineRule="auto"/>
        <w:jc w:val="both"/>
        <w:rPr>
          <w:rFonts w:ascii="宋体" w:hAnsi="宋体" w:cs="宋体" w:hint="eastAsia"/>
          <w:color w:val="auto"/>
          <w:szCs w:val="21"/>
          <w:highlight w:val="none"/>
        </w:rPr>
      </w:pPr>
      <w:r>
        <w:rPr>
          <w:rFonts w:ascii="宋体" w:hAnsi="宋体" w:cs="宋体" w:hint="eastAsia"/>
          <w:color w:val="auto"/>
          <w:szCs w:val="21"/>
          <w:highlight w:val="none"/>
          <w:lang w:val="en-US" w:eastAsia="zh-CN"/>
        </w:rPr>
        <w:t xml:space="preserve">                                                                    </w:t>
      </w:r>
      <w:r>
        <w:rPr>
          <w:rFonts w:ascii="宋体" w:hAnsi="宋体" w:cs="宋体" w:hint="eastAsia"/>
          <w:color w:val="auto"/>
          <w:szCs w:val="21"/>
          <w:highlight w:val="none"/>
        </w:rPr>
        <w:t>(加盖公章）</w:t>
      </w:r>
    </w:p>
    <w:p>
      <w:pPr>
        <w:spacing w:line="360" w:lineRule="auto"/>
        <w:jc w:val="left"/>
        <w:rPr>
          <w:rFonts w:ascii="宋体" w:hAnsi="宋体" w:cs="宋体" w:hint="eastAsia"/>
          <w:b/>
          <w:bCs/>
          <w:color w:val="auto"/>
          <w:szCs w:val="21"/>
          <w:highlight w:val="none"/>
        </w:rPr>
      </w:pPr>
    </w:p>
    <w:p>
      <w:pPr>
        <w:spacing w:line="360" w:lineRule="auto"/>
        <w:jc w:val="left"/>
        <w:rPr>
          <w:rFonts w:ascii="宋体" w:hAnsi="宋体" w:cs="宋体" w:hint="eastAsia"/>
          <w:b/>
          <w:bCs/>
          <w:color w:val="auto"/>
          <w:szCs w:val="21"/>
          <w:highlight w:val="none"/>
        </w:rPr>
      </w:pPr>
    </w:p>
    <w:p>
      <w:pPr>
        <w:pStyle w:val="TableofAuthorities"/>
        <w:rPr>
          <w:rFonts w:ascii="宋体" w:hAnsi="宋体" w:cs="宋体" w:hint="eastAsia"/>
          <w:b/>
          <w:bCs/>
          <w:color w:val="auto"/>
          <w:szCs w:val="21"/>
          <w:highlight w:val="none"/>
          <w:lang w:eastAsia="zh-CN"/>
        </w:rPr>
      </w:pPr>
    </w:p>
    <w:p>
      <w:pPr>
        <w:rPr>
          <w:rFonts w:ascii="宋体" w:hAnsi="宋体" w:cs="宋体" w:hint="eastAsia"/>
          <w:b/>
          <w:bCs/>
          <w:color w:val="auto"/>
          <w:szCs w:val="21"/>
          <w:highlight w:val="none"/>
          <w:lang w:eastAsia="zh-CN"/>
        </w:rPr>
      </w:pPr>
    </w:p>
    <w:p>
      <w:pPr>
        <w:pStyle w:val="TableofAuthorities"/>
        <w:rPr>
          <w:rFonts w:ascii="宋体" w:hAnsi="宋体" w:cs="宋体" w:hint="eastAsia"/>
          <w:b/>
          <w:bCs/>
          <w:color w:val="auto"/>
          <w:szCs w:val="21"/>
          <w:highlight w:val="none"/>
          <w:lang w:eastAsia="zh-CN"/>
        </w:rPr>
      </w:pPr>
    </w:p>
    <w:p>
      <w:pPr>
        <w:rPr>
          <w:rFonts w:hint="eastAsia"/>
          <w:highlight w:val="none"/>
          <w:lang w:eastAsia="zh-CN"/>
        </w:rPr>
      </w:pPr>
    </w:p>
    <w:p>
      <w:pPr>
        <w:rPr>
          <w:rFonts w:ascii="宋体" w:hAnsi="宋体" w:cs="宋体" w:hint="eastAsia"/>
          <w:b/>
          <w:bCs/>
          <w:color w:val="auto"/>
          <w:szCs w:val="21"/>
          <w:highlight w:val="none"/>
          <w:lang w:eastAsia="zh-CN"/>
        </w:rPr>
      </w:pPr>
    </w:p>
    <w:p>
      <w:pPr>
        <w:pStyle w:val="TableofAuthorities"/>
        <w:rPr>
          <w:rFonts w:ascii="宋体" w:hAnsi="宋体" w:cs="宋体" w:hint="eastAsia"/>
          <w:b/>
          <w:bCs/>
          <w:color w:val="auto"/>
          <w:szCs w:val="21"/>
          <w:highlight w:val="none"/>
          <w:lang w:eastAsia="zh-CN"/>
        </w:rPr>
      </w:pPr>
    </w:p>
    <w:p>
      <w:pPr>
        <w:rPr>
          <w:rFonts w:ascii="宋体" w:hAnsi="宋体" w:cs="宋体" w:hint="eastAsia"/>
          <w:b/>
          <w:bCs/>
          <w:color w:val="auto"/>
          <w:szCs w:val="21"/>
          <w:highlight w:val="none"/>
          <w:lang w:eastAsia="zh-CN"/>
        </w:rPr>
      </w:pPr>
    </w:p>
    <w:p>
      <w:pPr>
        <w:spacing w:line="360" w:lineRule="auto"/>
        <w:outlineLvl w:val="3"/>
        <w:rPr>
          <w:rFonts w:ascii="宋体" w:hAnsi="宋体" w:cs="宋体" w:hint="eastAsia"/>
          <w:color w:val="auto"/>
          <w:szCs w:val="21"/>
          <w:highlight w:val="none"/>
          <w:lang w:eastAsia="zh-CN"/>
        </w:rPr>
      </w:pPr>
      <w:r>
        <w:rPr>
          <w:rFonts w:ascii="宋体" w:eastAsia="宋体" w:hAnsi="宋体" w:cs="宋体"/>
          <w:color w:val="auto"/>
          <w:szCs w:val="21"/>
          <w:highlight w:val="none"/>
        </w:rPr>
        <w:t>5.2</w:t>
      </w:r>
      <w:r>
        <w:rPr>
          <w:rFonts w:ascii="宋体" w:hAnsi="宋体" w:cs="宋体" w:hint="eastAsia"/>
          <w:color w:val="auto"/>
          <w:szCs w:val="21"/>
          <w:highlight w:val="none"/>
          <w:lang w:val="en-US" w:eastAsia="zh-CN"/>
        </w:rPr>
        <w:t>.2</w:t>
      </w:r>
      <w:r>
        <w:rPr>
          <w:rFonts w:ascii="宋体" w:eastAsia="宋体" w:hAnsi="宋体" w:cs="宋体" w:hint="default"/>
          <w:color w:val="auto"/>
          <w:szCs w:val="21"/>
          <w:highlight w:val="none"/>
        </w:rPr>
        <w:t>品牌</w:t>
      </w:r>
      <w:r>
        <w:rPr>
          <w:rFonts w:ascii="宋体" w:hAnsi="宋体" w:cs="宋体" w:hint="default"/>
          <w:color w:val="auto"/>
          <w:szCs w:val="21"/>
          <w:highlight w:val="none"/>
          <w:lang w:val="en-US" w:eastAsia="zh-CN"/>
        </w:rPr>
        <w:t>在</w:t>
      </w:r>
      <w:r>
        <w:rPr>
          <w:rFonts w:ascii="宋体" w:hAnsi="宋体" w:cs="宋体" w:hint="default"/>
          <w:color w:val="auto"/>
          <w:kern w:val="2"/>
          <w:szCs w:val="21"/>
          <w:highlight w:val="none"/>
          <w:lang/>
        </w:rPr>
        <w:t>国内省会城市及直辖市、深圳市区、港澳台</w:t>
      </w:r>
      <w:r>
        <w:rPr>
          <w:rFonts w:ascii="宋体" w:hAnsi="宋体" w:cs="宋体" w:hint="default"/>
          <w:color w:val="auto"/>
          <w:kern w:val="2"/>
          <w:sz w:val="21"/>
          <w:szCs w:val="21"/>
          <w:highlight w:val="none"/>
          <w:lang w:val="en-US" w:eastAsia="zh-CN"/>
        </w:rPr>
        <w:t>商业综合体</w:t>
      </w:r>
      <w:r>
        <w:rPr>
          <w:rFonts w:ascii="宋体" w:hAnsi="宋体" w:cs="宋体" w:hint="default"/>
          <w:color w:val="auto"/>
          <w:kern w:val="2"/>
          <w:szCs w:val="21"/>
          <w:highlight w:val="none"/>
          <w:lang w:val="en-US" w:eastAsia="zh-CN"/>
        </w:rPr>
        <w:t>布局</w:t>
      </w:r>
      <w:r>
        <w:rPr>
          <w:rFonts w:ascii="宋体" w:hAnsi="宋体" w:cs="宋体" w:hint="eastAsia"/>
          <w:color w:val="auto"/>
          <w:kern w:val="2"/>
          <w:szCs w:val="21"/>
          <w:highlight w:val="none"/>
          <w:lang w:val="en-US" w:eastAsia="zh-CN"/>
        </w:rPr>
        <w:t>的</w:t>
      </w:r>
      <w:r>
        <w:rPr>
          <w:rFonts w:ascii="宋体" w:hAnsi="宋体" w:cs="宋体" w:hint="eastAsia"/>
          <w:color w:val="auto"/>
          <w:kern w:val="2"/>
          <w:szCs w:val="21"/>
          <w:highlight w:val="none"/>
          <w:lang/>
        </w:rPr>
        <w:t>证明文件</w:t>
      </w:r>
      <w:r>
        <w:rPr>
          <w:rFonts w:ascii="宋体" w:hAnsi="宋体" w:cs="宋体" w:hint="eastAsia"/>
          <w:color w:val="auto"/>
          <w:szCs w:val="21"/>
          <w:highlight w:val="none"/>
        </w:rPr>
        <w:t>（包括但不限于</w:t>
      </w:r>
      <w:r>
        <w:rPr>
          <w:rFonts w:ascii="宋体" w:hAnsi="宋体" w:cs="宋体" w:hint="eastAsia"/>
          <w:color w:val="auto"/>
          <w:kern w:val="2"/>
          <w:szCs w:val="21"/>
          <w:highlight w:val="none"/>
          <w:lang/>
        </w:rPr>
        <w:t>：</w:t>
      </w:r>
      <w:r>
        <w:rPr>
          <w:rFonts w:ascii="宋体" w:hAnsi="宋体" w:cs="宋体" w:hint="eastAsia"/>
          <w:color w:val="auto"/>
          <w:szCs w:val="21"/>
          <w:highlight w:val="none"/>
        </w:rPr>
        <w:t>合同复印件或业主方证明</w:t>
      </w:r>
      <w:r>
        <w:rPr>
          <w:rFonts w:ascii="宋体" w:hAnsi="宋体" w:cs="宋体" w:hint="eastAsia"/>
          <w:color w:val="auto"/>
          <w:szCs w:val="21"/>
          <w:highlight w:val="none"/>
          <w:lang w:val="en-US" w:eastAsia="zh-CN"/>
        </w:rPr>
        <w:t>等，</w:t>
      </w:r>
      <w:r>
        <w:rPr>
          <w:rFonts w:ascii="宋体" w:hAnsi="宋体" w:cs="宋体" w:hint="eastAsia"/>
          <w:b/>
          <w:bCs/>
          <w:color w:val="auto"/>
          <w:szCs w:val="21"/>
          <w:highlight w:val="none"/>
          <w:lang w:val="en-US" w:eastAsia="zh-CN"/>
        </w:rPr>
        <w:t>特别提醒：合同复印件须体现经营期限，业主方证明不得早于2026年4月30日</w:t>
      </w:r>
      <w:r>
        <w:rPr>
          <w:rFonts w:ascii="宋体" w:hAnsi="宋体" w:cs="宋体" w:hint="eastAsia"/>
          <w:b w:val="0"/>
          <w:bCs w:val="0"/>
          <w:color w:val="auto"/>
          <w:szCs w:val="21"/>
          <w:highlight w:val="none"/>
          <w:lang w:eastAsia="zh-CN"/>
        </w:rPr>
        <w:t>）</w:t>
      </w:r>
      <w:r>
        <w:rPr>
          <w:rFonts w:ascii="宋体" w:hAnsi="宋体" w:cs="宋体" w:hint="eastAsia"/>
          <w:color w:val="auto"/>
          <w:szCs w:val="21"/>
          <w:highlight w:val="none"/>
          <w:lang w:eastAsia="zh-CN"/>
        </w:rPr>
        <w:t>，</w:t>
      </w:r>
      <w:r>
        <w:rPr>
          <w:rFonts w:ascii="宋体" w:hAnsi="宋体" w:cs="宋体" w:hint="eastAsia"/>
          <w:color w:val="auto"/>
          <w:kern w:val="2"/>
          <w:szCs w:val="21"/>
          <w:highlight w:val="none"/>
          <w:lang/>
        </w:rPr>
        <w:t>加盖</w:t>
      </w:r>
      <w:r>
        <w:rPr>
          <w:rFonts w:ascii="宋体" w:hAnsi="宋体" w:cs="宋体" w:hint="eastAsia"/>
          <w:color w:val="auto"/>
          <w:kern w:val="2"/>
          <w:szCs w:val="21"/>
          <w:highlight w:val="none"/>
          <w:lang w:val="en-US" w:eastAsia="zh-CN"/>
        </w:rPr>
        <w:t>响应人</w:t>
      </w:r>
      <w:r>
        <w:rPr>
          <w:rFonts w:ascii="宋体" w:hAnsi="宋体" w:cs="宋体" w:hint="eastAsia"/>
          <w:color w:val="auto"/>
          <w:kern w:val="2"/>
          <w:szCs w:val="21"/>
          <w:highlight w:val="none"/>
          <w:lang/>
        </w:rPr>
        <w:t>公章</w:t>
      </w:r>
      <w:r>
        <w:rPr>
          <w:rFonts w:ascii="宋体" w:hAnsi="宋体" w:cs="宋体" w:hint="eastAsia"/>
          <w:color w:val="auto"/>
          <w:szCs w:val="21"/>
          <w:highlight w:val="none"/>
          <w:lang w:eastAsia="zh-CN"/>
        </w:rPr>
        <w:t>。</w:t>
      </w:r>
    </w:p>
    <w:p>
      <w:pPr>
        <w:pStyle w:val="TableofAuthorities"/>
        <w:rPr>
          <w:rFonts w:hint="default"/>
          <w:highlight w:val="none"/>
          <w:lang w:val="en-US" w:eastAsia="zh-CN"/>
        </w:rPr>
      </w:pPr>
    </w:p>
    <w:p>
      <w:pPr>
        <w:rPr>
          <w:rFonts w:ascii="宋体" w:hAnsi="宋体" w:cs="宋体"/>
          <w:color w:val="auto"/>
          <w:sz w:val="21"/>
          <w:szCs w:val="21"/>
          <w:highlight w:val="none"/>
        </w:rPr>
      </w:pP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pStyle w:val="TableofAuthorities"/>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pStyle w:val="TableofAuthorities"/>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pStyle w:val="TableofAuthorities"/>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pStyle w:val="TableofAuthorities"/>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pStyle w:val="TableofAuthorities"/>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pStyle w:val="TableofAuthorities"/>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pStyle w:val="TableofAuthorities"/>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pStyle w:val="TableofAuthorities"/>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pStyle w:val="TableofAuthorities"/>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pStyle w:val="TableofAuthorities"/>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pStyle w:val="TableofAuthorities"/>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pStyle w:val="TableofAuthorities"/>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pStyle w:val="TableofAuthorities"/>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pStyle w:val="TableofAuthorities"/>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pStyle w:val="TableofAuthorities"/>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pStyle w:val="TableofAuthorities"/>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pStyle w:val="TableofAuthorities"/>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pStyle w:val="TableofAuthorities"/>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pStyle w:val="ListParagraph"/>
        <w:spacing w:line="360" w:lineRule="auto"/>
        <w:ind w:firstLine="0"/>
        <w:jc w:val="left"/>
        <w:outlineLvl w:val="3"/>
        <w:rPr>
          <w:rFonts w:ascii="宋体" w:hAnsi="宋体" w:cs="宋体" w:hint="default"/>
          <w:b w:val="0"/>
          <w:bCs w:val="0"/>
          <w:color w:val="auto"/>
          <w:kern w:val="2"/>
          <w:szCs w:val="21"/>
          <w:highlight w:val="none"/>
          <w:lang w:val="en-US" w:eastAsia="zh-CN" w:bidi="ar-SA"/>
        </w:rPr>
      </w:pPr>
      <w:r>
        <w:rPr>
          <w:rFonts w:ascii="宋体" w:hAnsi="宋体" w:cs="宋体" w:hint="default"/>
          <w:b w:val="0"/>
          <w:bCs w:val="0"/>
          <w:color w:val="auto"/>
          <w:kern w:val="2"/>
          <w:szCs w:val="21"/>
          <w:highlight w:val="none"/>
          <w:lang w:val="en-US" w:eastAsia="zh-CN" w:bidi="ar-SA"/>
        </w:rPr>
        <w:t>5.3 品牌坪效（单店年销售额/该单店面积所占平方米数）</w:t>
      </w:r>
    </w:p>
    <w:p>
      <w:pPr>
        <w:spacing w:line="360" w:lineRule="auto"/>
        <w:ind w:firstLine="420"/>
        <w:rPr>
          <w:rFonts w:ascii="宋体" w:eastAsia="宋体" w:hAnsi="宋体" w:cs="宋体" w:hint="eastAsia"/>
          <w:b w:val="0"/>
          <w:bCs w:val="0"/>
          <w:color w:val="auto"/>
          <w:szCs w:val="21"/>
          <w:highlight w:val="none"/>
          <w:lang w:eastAsia="zh-CN"/>
        </w:rPr>
      </w:pP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须提供购物中心或机场业主方提供的</w:t>
      </w:r>
      <w:r>
        <w:rPr>
          <w:rFonts w:ascii="宋体" w:hAnsi="宋体" w:cs="宋体" w:hint="eastAsia"/>
          <w:color w:val="auto"/>
          <w:szCs w:val="21"/>
          <w:highlight w:val="none"/>
          <w:lang w:val="en-US" w:eastAsia="zh-CN"/>
        </w:rPr>
        <w:t>2025年度或2025年X月-2026年X月（满12个月）品牌坪效的</w:t>
      </w:r>
      <w:r>
        <w:rPr>
          <w:rFonts w:ascii="宋体" w:hAnsi="宋体" w:cs="宋体" w:hint="eastAsia"/>
          <w:color w:val="auto"/>
          <w:szCs w:val="21"/>
          <w:highlight w:val="none"/>
        </w:rPr>
        <w:t>证明材料</w:t>
      </w:r>
      <w:r>
        <w:rPr>
          <w:rFonts w:ascii="宋体" w:hAnsi="宋体" w:cs="宋体" w:hint="eastAsia"/>
          <w:b/>
          <w:bCs/>
          <w:color w:val="auto"/>
          <w:sz w:val="21"/>
          <w:szCs w:val="21"/>
          <w:highlight w:val="none"/>
          <w:lang w:val="en-US" w:eastAsia="zh-CN"/>
        </w:rPr>
        <w:t>，</w:t>
      </w:r>
      <w:r>
        <w:rPr>
          <w:rFonts w:ascii="宋体" w:hAnsi="宋体" w:cs="宋体" w:hint="eastAsia"/>
          <w:color w:val="auto"/>
          <w:sz w:val="21"/>
          <w:szCs w:val="21"/>
          <w:highlight w:val="none"/>
        </w:rPr>
        <w:t>加盖公章</w:t>
      </w:r>
      <w:r>
        <w:rPr>
          <w:rFonts w:ascii="宋体" w:hAnsi="宋体" w:cs="宋体" w:hint="eastAsia"/>
          <w:color w:val="auto"/>
          <w:szCs w:val="21"/>
          <w:highlight w:val="none"/>
          <w:lang w:eastAsia="zh-CN"/>
        </w:rPr>
        <w:t>。</w:t>
      </w:r>
      <w:r>
        <w:rPr>
          <w:rFonts w:ascii="宋体" w:hAnsi="宋体" w:cs="宋体" w:hint="eastAsia"/>
          <w:b w:val="0"/>
          <w:bCs w:val="0"/>
          <w:color w:val="auto"/>
          <w:szCs w:val="21"/>
          <w:highlight w:val="none"/>
          <w:lang w:val="en-US" w:eastAsia="zh-CN"/>
        </w:rPr>
        <w:t>若为知名连锁品牌，对品牌方官方出具的证明文件予以认可，需加盖品牌方公章</w:t>
      </w:r>
      <w:r>
        <w:rPr>
          <w:rFonts w:ascii="宋体" w:hAnsi="宋体" w:cs="宋体" w:hint="eastAsia"/>
          <w:b w:val="0"/>
          <w:bCs w:val="0"/>
          <w:color w:val="auto"/>
          <w:szCs w:val="21"/>
          <w:highlight w:val="none"/>
          <w:lang w:eastAsia="zh-CN"/>
        </w:rPr>
        <w:t>。</w:t>
      </w:r>
    </w:p>
    <w:p>
      <w:pPr>
        <w:pStyle w:val="ListParagraph"/>
        <w:spacing w:line="360" w:lineRule="auto"/>
        <w:ind w:firstLine="0"/>
        <w:jc w:val="left"/>
        <w:rPr>
          <w:rFonts w:ascii="宋体" w:hAnsi="宋体" w:cs="宋体" w:hint="eastAsia"/>
          <w:b w:val="0"/>
          <w:bCs w:val="0"/>
          <w:color w:val="auto"/>
          <w:kern w:val="0"/>
          <w:szCs w:val="21"/>
          <w:highlight w:val="none"/>
          <w:lang w:val="en-US" w:eastAsia="zh-CN"/>
        </w:rPr>
      </w:pPr>
    </w:p>
    <w:p>
      <w:pPr>
        <w:pStyle w:val="ListParagraph"/>
        <w:spacing w:line="360" w:lineRule="auto"/>
        <w:ind w:firstLine="0"/>
        <w:jc w:val="center"/>
        <w:rPr>
          <w:rFonts w:ascii="宋体" w:hAnsi="宋体" w:cs="宋体" w:hint="eastAsia"/>
          <w:b/>
          <w:bCs/>
          <w:color w:val="auto"/>
          <w:kern w:val="0"/>
          <w:szCs w:val="21"/>
          <w:highlight w:val="none"/>
          <w:lang/>
        </w:rPr>
      </w:pPr>
    </w:p>
    <w:p>
      <w:pPr>
        <w:rPr>
          <w:color w:val="auto"/>
          <w:sz w:val="21"/>
          <w:szCs w:val="21"/>
          <w:highlight w:val="none"/>
        </w:rPr>
      </w:pPr>
      <w:r>
        <w:rPr>
          <w:color w:val="auto"/>
          <w:sz w:val="21"/>
          <w:szCs w:val="21"/>
          <w:highlight w:val="none"/>
        </w:rPr>
        <w:br w:type="page"/>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eastAsia="宋体" w:hAnsi="宋体" w:cs="宋体" w:hint="default"/>
          <w:color w:val="auto"/>
          <w:sz w:val="21"/>
          <w:szCs w:val="21"/>
          <w:highlight w:val="none"/>
          <w:lang w:val="en-US" w:eastAsia="zh-CN"/>
        </w:rPr>
      </w:pPr>
      <w:r>
        <w:rPr>
          <w:rFonts w:ascii="宋体" w:eastAsia="宋体" w:hAnsi="宋体" w:cs="宋体" w:hint="default"/>
          <w:color w:val="auto"/>
          <w:sz w:val="21"/>
          <w:szCs w:val="21"/>
          <w:highlight w:val="none"/>
          <w:lang w:val="en-US" w:eastAsia="zh-CN"/>
        </w:rPr>
        <w:t>5.4品牌实力与产品适宜性</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eastAsia="宋体" w:cs="Times New Roman" w:hint="default"/>
          <w:color w:val="auto"/>
          <w:sz w:val="21"/>
          <w:szCs w:val="21"/>
          <w:highlight w:val="none"/>
          <w:lang w:val="en-US" w:eastAsia="zh-CN"/>
        </w:rPr>
      </w:pPr>
      <w:r>
        <w:rPr>
          <w:rFonts w:ascii="宋体" w:hAnsi="宋体" w:cs="宋体" w:hint="eastAsia"/>
          <w:color w:val="auto"/>
          <w:kern w:val="0"/>
          <w:szCs w:val="21"/>
          <w:highlight w:val="none"/>
          <w:lang w:val="en-US" w:eastAsia="zh-CN"/>
        </w:rPr>
        <w:t>响应人</w:t>
      </w:r>
      <w:r>
        <w:rPr>
          <w:rFonts w:ascii="宋体" w:hAnsi="宋体" w:cs="宋体" w:hint="eastAsia"/>
          <w:color w:val="auto"/>
          <w:szCs w:val="21"/>
          <w:highlight w:val="none"/>
          <w:lang w:val="en-US" w:eastAsia="zh-CN"/>
        </w:rPr>
        <w:t>可提供但不限于</w:t>
      </w:r>
      <w:r>
        <w:rPr>
          <w:rFonts w:ascii="宋体" w:hAnsi="宋体" w:cs="宋体" w:hint="eastAsia"/>
          <w:color w:val="auto"/>
          <w:szCs w:val="21"/>
          <w:highlight w:val="none"/>
        </w:rPr>
        <w:t>品牌定位、品牌历史、</w:t>
      </w:r>
      <w:r>
        <w:rPr>
          <w:rFonts w:ascii="宋体" w:hAnsi="宋体" w:cs="宋体" w:hint="eastAsia"/>
          <w:color w:val="auto"/>
          <w:szCs w:val="21"/>
          <w:highlight w:val="none"/>
          <w:lang w:val="en-US" w:eastAsia="zh-CN"/>
        </w:rPr>
        <w:t>艺人代言、</w:t>
      </w:r>
      <w:r>
        <w:rPr>
          <w:rFonts w:ascii="宋体" w:hAnsi="宋体" w:cs="宋体" w:hint="eastAsia"/>
          <w:color w:val="auto"/>
          <w:szCs w:val="21"/>
          <w:highlight w:val="none"/>
        </w:rPr>
        <w:t>产品合作</w:t>
      </w:r>
      <w:r>
        <w:rPr>
          <w:rFonts w:ascii="宋体" w:hAnsi="宋体" w:cs="宋体" w:hint="eastAsia"/>
          <w:color w:val="auto"/>
          <w:szCs w:val="21"/>
          <w:highlight w:val="none"/>
          <w:lang w:eastAsia="zh-CN"/>
        </w:rPr>
        <w:t>、</w:t>
      </w:r>
      <w:r>
        <w:rPr>
          <w:rFonts w:ascii="宋体" w:hAnsi="宋体" w:cs="宋体" w:hint="eastAsia"/>
          <w:color w:val="auto"/>
          <w:szCs w:val="21"/>
          <w:highlight w:val="none"/>
          <w:lang w:val="en-US" w:eastAsia="zh-CN"/>
        </w:rPr>
        <w:t>竞争力</w:t>
      </w:r>
      <w:r>
        <w:rPr>
          <w:rFonts w:ascii="宋体" w:hAnsi="宋体" w:cs="宋体" w:hint="eastAsia"/>
          <w:color w:val="auto"/>
          <w:szCs w:val="21"/>
          <w:highlight w:val="none"/>
        </w:rPr>
        <w:t>及联名情况、品牌特色、文化内涵、经济价值</w:t>
      </w:r>
      <w:r>
        <w:rPr>
          <w:rFonts w:ascii="宋体" w:hAnsi="宋体" w:cs="宋体" w:hint="eastAsia"/>
          <w:color w:val="auto"/>
          <w:szCs w:val="21"/>
          <w:highlight w:val="none"/>
          <w:lang w:eastAsia="zh-CN"/>
        </w:rPr>
        <w:t>、</w:t>
      </w:r>
      <w:r>
        <w:rPr>
          <w:rFonts w:ascii="宋体" w:hAnsi="宋体" w:cs="宋体" w:hint="eastAsia"/>
          <w:color w:val="auto"/>
          <w:szCs w:val="21"/>
          <w:highlight w:val="none"/>
          <w:lang w:val="en-US" w:eastAsia="zh-CN"/>
        </w:rPr>
        <w:t>IP形象开发（如有）、业内所获奖项、</w:t>
      </w:r>
      <w:r>
        <w:rPr>
          <w:rFonts w:ascii="宋体" w:hAnsi="宋体" w:cs="宋体" w:hint="eastAsia"/>
          <w:color w:val="auto"/>
          <w:szCs w:val="21"/>
          <w:highlight w:val="none"/>
        </w:rPr>
        <w:t>可持续发展</w:t>
      </w:r>
      <w:r>
        <w:rPr>
          <w:rFonts w:ascii="宋体" w:hAnsi="宋体" w:cs="宋体" w:hint="eastAsia"/>
          <w:color w:val="auto"/>
          <w:szCs w:val="21"/>
          <w:highlight w:val="none"/>
          <w:lang w:val="en-US" w:eastAsia="zh-CN"/>
        </w:rPr>
        <w:t>度</w:t>
      </w:r>
      <w:r>
        <w:rPr>
          <w:rFonts w:ascii="宋体" w:hAnsi="宋体" w:cs="宋体" w:hint="eastAsia"/>
          <w:color w:val="auto"/>
          <w:szCs w:val="21"/>
          <w:highlight w:val="none"/>
          <w:lang w:eastAsia="zh-CN"/>
        </w:rPr>
        <w:t>、</w:t>
      </w:r>
      <w:r>
        <w:rPr>
          <w:rFonts w:ascii="宋体" w:hAnsi="宋体" w:cs="宋体" w:hint="eastAsia"/>
          <w:color w:val="auto"/>
          <w:szCs w:val="21"/>
          <w:highlight w:val="none"/>
          <w:lang w:val="en-US" w:eastAsia="zh-CN"/>
        </w:rPr>
        <w:t>产品多样性及丰富度</w:t>
      </w:r>
      <w:r>
        <w:rPr>
          <w:rFonts w:ascii="宋体" w:hAnsi="宋体" w:cs="宋体" w:hint="eastAsia"/>
          <w:color w:val="auto"/>
          <w:szCs w:val="21"/>
          <w:highlight w:val="none"/>
        </w:rPr>
        <w:t>介绍</w:t>
      </w:r>
      <w:r>
        <w:rPr>
          <w:rFonts w:ascii="宋体" w:hAnsi="宋体" w:cs="宋体" w:hint="eastAsia"/>
          <w:color w:val="auto"/>
          <w:szCs w:val="21"/>
          <w:highlight w:val="none"/>
          <w:lang w:eastAsia="zh-CN"/>
        </w:rPr>
        <w:t>、</w:t>
      </w:r>
      <w:r>
        <w:rPr>
          <w:rFonts w:ascii="宋体" w:hAnsi="宋体" w:cs="宋体" w:hint="eastAsia"/>
          <w:color w:val="auto"/>
          <w:szCs w:val="21"/>
          <w:highlight w:val="none"/>
          <w:lang w:val="en-US" w:eastAsia="zh-CN"/>
        </w:rPr>
        <w:t>新颖度、适宜性</w:t>
      </w:r>
      <w:r>
        <w:rPr>
          <w:rFonts w:ascii="宋体" w:hAnsi="宋体" w:cs="宋体" w:hint="eastAsia"/>
          <w:color w:val="auto"/>
          <w:szCs w:val="21"/>
          <w:highlight w:val="none"/>
        </w:rPr>
        <w:t>等。</w:t>
      </w:r>
      <w:r>
        <w:rPr>
          <w:rFonts w:ascii="宋体" w:hAnsi="宋体" w:cs="宋体" w:hint="eastAsia"/>
          <w:color w:val="auto"/>
          <w:szCs w:val="21"/>
          <w:highlight w:val="none"/>
          <w:lang w:val="en-US" w:eastAsia="zh-CN"/>
        </w:rPr>
        <w:t>格式自拟，加盖公章。</w:t>
      </w:r>
    </w:p>
    <w:p>
      <w:pPr>
        <w:rPr>
          <w:rFonts w:ascii="宋体" w:eastAsia="宋体" w:hAnsi="宋体" w:cs="宋体" w:hint="eastAsia"/>
          <w:b/>
          <w:bCs/>
          <w:color w:val="auto"/>
          <w:szCs w:val="21"/>
          <w:highlight w:val="none"/>
          <w:lang w:val="en-US" w:eastAsia="zh-CN"/>
        </w:rPr>
      </w:pPr>
      <w:r>
        <w:rPr>
          <w:rFonts w:ascii="宋体" w:eastAsia="宋体" w:hAnsi="宋体" w:cs="宋体" w:hint="eastAsia"/>
          <w:b/>
          <w:bCs/>
          <w:color w:val="auto"/>
          <w:szCs w:val="21"/>
          <w:highlight w:val="none"/>
          <w:lang w:val="en-US" w:eastAsia="zh-CN"/>
        </w:rPr>
        <w:br w:type="page"/>
      </w:r>
    </w:p>
    <w:p>
      <w:pPr>
        <w:numPr>
          <w:ilvl w:val="0"/>
          <w:numId w:val="3"/>
        </w:numPr>
        <w:spacing w:line="360" w:lineRule="auto"/>
        <w:outlineLvl w:val="2"/>
        <w:rPr>
          <w:rFonts w:ascii="宋体" w:eastAsia="宋体" w:hAnsi="宋体" w:cs="宋体" w:hint="eastAsia"/>
          <w:b/>
          <w:bCs/>
          <w:color w:val="auto"/>
          <w:szCs w:val="21"/>
          <w:highlight w:val="none"/>
        </w:rPr>
      </w:pPr>
      <w:r>
        <w:rPr>
          <w:rFonts w:ascii="宋体" w:hAnsi="宋体" w:cs="宋体" w:hint="eastAsia"/>
          <w:b/>
          <w:bCs/>
          <w:color w:val="auto"/>
          <w:szCs w:val="21"/>
          <w:highlight w:val="none"/>
          <w:lang w:eastAsia="zh-CN"/>
        </w:rPr>
        <w:t>响应人</w:t>
      </w:r>
      <w:r>
        <w:rPr>
          <w:rFonts w:ascii="宋体" w:eastAsia="宋体" w:hAnsi="宋体" w:cs="宋体" w:hint="eastAsia"/>
          <w:b/>
          <w:bCs/>
          <w:color w:val="auto"/>
          <w:szCs w:val="21"/>
          <w:highlight w:val="none"/>
        </w:rPr>
        <w:t>须提供的其他资料</w:t>
      </w:r>
    </w:p>
    <w:p>
      <w:pPr>
        <w:rPr>
          <w:rFonts w:ascii="宋体" w:hAnsi="宋体" w:cs="宋体"/>
          <w:b/>
          <w:bCs/>
          <w:color w:val="auto"/>
          <w:szCs w:val="21"/>
          <w:highlight w:val="none"/>
        </w:rPr>
      </w:pP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认为需要提供的其他资料，加盖公章。</w:t>
      </w:r>
    </w:p>
    <w:p>
      <w:pPr>
        <w:pStyle w:val="a"/>
        <w:numPr>
          <w:ilvl w:val="-1"/>
          <w:numId w:val="0"/>
        </w:numPr>
        <w:rPr>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outlineLvl w:val="9"/>
        <w:rPr>
          <w:rFonts w:ascii="宋体" w:hAnsi="宋体" w:cs="宋体"/>
          <w:bCs/>
          <w:color w:val="auto"/>
          <w:szCs w:val="21"/>
          <w:highlight w:val="none"/>
        </w:rPr>
      </w:pPr>
      <w:r>
        <w:rPr>
          <w:rFonts w:ascii="宋体" w:hAnsi="宋体" w:cs="宋体" w:hint="eastAsia"/>
          <w:bCs/>
          <w:color w:val="auto"/>
          <w:szCs w:val="21"/>
          <w:highlight w:val="none"/>
        </w:rPr>
        <w:br w:type="page"/>
      </w:r>
      <w:bookmarkEnd w:id="5"/>
      <w:bookmarkEnd w:id="6"/>
      <w:bookmarkEnd w:id="7"/>
    </w:p>
    <w:p>
      <w:pPr>
        <w:spacing w:line="360" w:lineRule="auto"/>
        <w:outlineLvl w:val="1"/>
        <w:rPr>
          <w:rFonts w:ascii="宋体" w:hAnsi="宋体" w:cs="宋体" w:hint="eastAsia"/>
          <w:b/>
          <w:bCs/>
          <w:color w:val="auto"/>
          <w:sz w:val="28"/>
          <w:szCs w:val="28"/>
          <w:highlight w:val="none"/>
        </w:rPr>
      </w:pPr>
      <w:bookmarkStart w:id="9" w:name="_Toc15677"/>
      <w:bookmarkStart w:id="10" w:name="_Toc26002"/>
      <w:r>
        <w:rPr>
          <w:rFonts w:ascii="宋体" w:hAnsi="宋体" w:cs="宋体" w:hint="eastAsia"/>
          <w:b/>
          <w:bCs/>
          <w:color w:val="auto"/>
          <w:szCs w:val="21"/>
          <w:highlight w:val="none"/>
        </w:rPr>
        <w:t>二、</w:t>
      </w:r>
      <w:bookmarkEnd w:id="9"/>
      <w:r>
        <w:rPr>
          <w:rFonts w:ascii="宋体" w:hAnsi="宋体" w:cs="宋体" w:hint="eastAsia"/>
          <w:b/>
          <w:bCs/>
          <w:color w:val="auto"/>
          <w:sz w:val="24"/>
          <w:highlight w:val="none"/>
        </w:rPr>
        <w:t>商务方案分册</w:t>
      </w:r>
      <w:bookmarkEnd w:id="10"/>
    </w:p>
    <w:p>
      <w:pPr>
        <w:spacing w:line="360" w:lineRule="auto"/>
        <w:jc w:val="center"/>
        <w:rPr>
          <w:rFonts w:ascii="宋体" w:hAnsi="宋体" w:cs="宋体" w:hint="default"/>
          <w:b/>
          <w:bCs/>
          <w:color w:val="auto"/>
          <w:sz w:val="28"/>
          <w:szCs w:val="28"/>
          <w:highlight w:val="none"/>
          <w:lang w:val="en-US" w:eastAsia="zh-CN"/>
        </w:rPr>
      </w:pPr>
      <w:r>
        <w:rPr>
          <w:rFonts w:ascii="宋体" w:hAnsi="宋体" w:cs="宋体" w:hint="eastAsia"/>
          <w:b/>
          <w:bCs/>
          <w:color w:val="auto"/>
          <w:sz w:val="28"/>
          <w:szCs w:val="28"/>
          <w:highlight w:val="none"/>
          <w:lang w:val="en-US" w:eastAsia="zh-CN"/>
        </w:rPr>
        <w:t>T2航站楼</w:t>
      </w:r>
    </w:p>
    <w:p>
      <w:pPr>
        <w:spacing w:line="360" w:lineRule="auto"/>
        <w:jc w:val="center"/>
        <w:rPr>
          <w:rFonts w:ascii="宋体" w:hAnsi="宋体" w:cs="宋体" w:hint="eastAsia"/>
          <w:b/>
          <w:bCs/>
          <w:color w:val="auto"/>
          <w:sz w:val="28"/>
          <w:szCs w:val="28"/>
          <w:highlight w:val="none"/>
        </w:rPr>
      </w:pPr>
      <w:r>
        <w:rPr>
          <w:rFonts w:ascii="宋体" w:hAnsi="宋体" w:cs="宋体" w:hint="eastAsia"/>
          <w:b/>
          <w:bCs/>
          <w:color w:val="auto"/>
          <w:sz w:val="28"/>
          <w:szCs w:val="28"/>
          <w:highlight w:val="none"/>
          <w:lang w:val="en-US" w:eastAsia="zh-CN"/>
        </w:rPr>
        <w:t>综合百货类标段</w:t>
      </w:r>
      <w:r>
        <w:rPr>
          <w:rFonts w:ascii="宋体" w:hAnsi="宋体" w:cs="宋体" w:hint="eastAsia"/>
          <w:b/>
          <w:bCs/>
          <w:color w:val="auto"/>
          <w:sz w:val="28"/>
          <w:szCs w:val="28"/>
          <w:highlight w:val="none"/>
        </w:rPr>
        <w:t>商务报价表</w:t>
      </w:r>
    </w:p>
    <w:tbl>
      <w:tblPr>
        <w:tblStyle w:val="TableGrid"/>
        <w:tblW w:w="838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154"/>
        <w:gridCol w:w="6227"/>
      </w:tblGrid>
      <w:tr>
        <w:tblPrEx>
          <w:tblW w:w="838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2154" w:type="dxa"/>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标段</w:t>
            </w:r>
          </w:p>
        </w:tc>
        <w:tc>
          <w:tcPr>
            <w:tcW w:w="6227" w:type="dxa"/>
          </w:tcPr>
          <w:p>
            <w:pPr>
              <w:spacing w:line="360" w:lineRule="auto"/>
              <w:rPr>
                <w:rFonts w:ascii="宋体" w:hAnsi="宋体" w:cs="宋体"/>
                <w:color w:val="auto"/>
                <w:szCs w:val="21"/>
                <w:highlight w:val="none"/>
              </w:rPr>
            </w:pPr>
          </w:p>
        </w:tc>
      </w:tr>
      <w:tr>
        <w:tblPrEx>
          <w:tblW w:w="838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2154" w:type="dxa"/>
          </w:tcPr>
          <w:p>
            <w:pPr>
              <w:spacing w:line="360" w:lineRule="auto"/>
              <w:jc w:val="center"/>
              <w:rPr>
                <w:rFonts w:ascii="宋体" w:eastAsia="宋体" w:hAnsi="宋体" w:cs="宋体" w:hint="eastAsia"/>
                <w:color w:val="auto"/>
                <w:szCs w:val="21"/>
                <w:highlight w:val="none"/>
                <w:lang w:eastAsia="zh-CN"/>
              </w:rPr>
            </w:pPr>
            <w:r>
              <w:rPr>
                <w:rFonts w:ascii="宋体" w:hAnsi="宋体" w:cs="宋体" w:hint="eastAsia"/>
                <w:color w:val="auto"/>
                <w:szCs w:val="21"/>
                <w:highlight w:val="none"/>
                <w:lang w:eastAsia="zh-CN"/>
              </w:rPr>
              <w:t>响应人</w:t>
            </w:r>
          </w:p>
        </w:tc>
        <w:tc>
          <w:tcPr>
            <w:tcW w:w="6227" w:type="dxa"/>
          </w:tcPr>
          <w:p>
            <w:pPr>
              <w:spacing w:line="360" w:lineRule="auto"/>
              <w:rPr>
                <w:rFonts w:ascii="宋体" w:hAnsi="宋体" w:cs="宋体"/>
                <w:color w:val="auto"/>
                <w:szCs w:val="21"/>
                <w:highlight w:val="none"/>
              </w:rPr>
            </w:pPr>
          </w:p>
        </w:tc>
      </w:tr>
      <w:tr>
        <w:tblPrEx>
          <w:tblW w:w="838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2154" w:type="dxa"/>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经营期限</w:t>
            </w:r>
          </w:p>
        </w:tc>
        <w:tc>
          <w:tcPr>
            <w:tcW w:w="6227" w:type="dxa"/>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lang w:val="en-US" w:eastAsia="zh-CN"/>
              </w:rPr>
              <w:t>签约3年</w:t>
            </w:r>
          </w:p>
        </w:tc>
      </w:tr>
      <w:tr>
        <w:tblPrEx>
          <w:tblW w:w="838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12"/>
        </w:trPr>
        <w:tc>
          <w:tcPr>
            <w:tcW w:w="8381" w:type="dxa"/>
            <w:gridSpan w:val="2"/>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商务报价</w:t>
            </w:r>
          </w:p>
        </w:tc>
      </w:tr>
      <w:tr>
        <w:tblPrEx>
          <w:tblW w:w="838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714"/>
        </w:trPr>
        <w:tc>
          <w:tcPr>
            <w:tcW w:w="8381" w:type="dxa"/>
            <w:gridSpan w:val="2"/>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月保底经营费用</w:t>
            </w:r>
          </w:p>
        </w:tc>
      </w:tr>
      <w:tr>
        <w:tblPrEx>
          <w:tblW w:w="838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2154" w:type="dxa"/>
          </w:tcPr>
          <w:p>
            <w:pPr>
              <w:spacing w:line="360" w:lineRule="auto"/>
              <w:jc w:val="left"/>
              <w:rPr>
                <w:rFonts w:ascii="宋体" w:hAnsi="宋体" w:cs="宋体"/>
                <w:color w:val="auto"/>
                <w:szCs w:val="21"/>
                <w:highlight w:val="none"/>
              </w:rPr>
            </w:pPr>
            <w:r>
              <w:rPr>
                <w:rFonts w:asciiTheme="minorEastAsia" w:eastAsiaTheme="minorEastAsia" w:hAnsiTheme="minorEastAsia" w:cs="宋体" w:hint="eastAsia"/>
                <w:color w:val="auto"/>
                <w:szCs w:val="21"/>
                <w:highlight w:val="none"/>
              </w:rPr>
              <w:t>双流机场</w:t>
            </w:r>
            <w:r>
              <w:rPr>
                <w:rFonts w:asciiTheme="minorEastAsia" w:eastAsiaTheme="minorEastAsia" w:hAnsiTheme="minorEastAsia" w:cs="宋体" w:hint="eastAsia"/>
                <w:color w:val="auto"/>
                <w:szCs w:val="21"/>
                <w:highlight w:val="none"/>
                <w:lang w:val="en-US" w:eastAsia="zh-CN"/>
              </w:rPr>
              <w:t>T2</w:t>
            </w:r>
            <w:r>
              <w:rPr>
                <w:rFonts w:asciiTheme="minorEastAsia" w:eastAsiaTheme="minorEastAsia" w:hAnsiTheme="minorEastAsia" w:cs="宋体" w:hint="eastAsia"/>
                <w:color w:val="auto"/>
                <w:szCs w:val="21"/>
                <w:highlight w:val="none"/>
              </w:rPr>
              <w:t>航站楼</w:t>
            </w:r>
            <w:r>
              <w:rPr>
                <w:rFonts w:ascii="宋体" w:hAnsi="宋体" w:cs="宋体" w:hint="eastAsia"/>
                <w:color w:val="auto"/>
                <w:szCs w:val="21"/>
                <w:highlight w:val="none"/>
              </w:rPr>
              <w:t>月</w:t>
            </w:r>
            <w:r>
              <w:rPr>
                <w:rFonts w:asciiTheme="minorEastAsia" w:eastAsiaTheme="minorEastAsia" w:hAnsiTheme="minorEastAsia" w:cs="宋体" w:hint="eastAsia"/>
                <w:color w:val="auto"/>
                <w:szCs w:val="21"/>
                <w:highlight w:val="none"/>
              </w:rPr>
              <w:t>旅客吞吐量</w:t>
            </w:r>
            <w:r>
              <w:rPr>
                <w:rFonts w:asciiTheme="minorEastAsia" w:eastAsiaTheme="minorEastAsia" w:hAnsiTheme="minorEastAsia" w:cs="宋体" w:hint="eastAsia"/>
                <w:color w:val="auto"/>
                <w:szCs w:val="21"/>
                <w:highlight w:val="none"/>
                <w:lang w:val="en-US" w:eastAsia="zh-CN"/>
              </w:rPr>
              <w:t>231.7</w:t>
            </w:r>
            <w:r>
              <w:rPr>
                <w:rFonts w:asciiTheme="minorEastAsia" w:eastAsiaTheme="minorEastAsia" w:hAnsiTheme="minorEastAsia" w:cs="宋体" w:hint="eastAsia"/>
                <w:color w:val="auto"/>
                <w:szCs w:val="21"/>
                <w:highlight w:val="none"/>
              </w:rPr>
              <w:t>万人次时月保底经营费用单价（元/平方米/月）</w:t>
            </w:r>
          </w:p>
        </w:tc>
        <w:tc>
          <w:tcPr>
            <w:tcW w:w="6227"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（元/平方米/月）</w:t>
            </w:r>
          </w:p>
        </w:tc>
      </w:tr>
      <w:tr>
        <w:tblPrEx>
          <w:tblW w:w="838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57"/>
        </w:trPr>
        <w:tc>
          <w:tcPr>
            <w:tcW w:w="2154" w:type="dxa"/>
            <w:vAlign w:val="center"/>
          </w:tcPr>
          <w:p>
            <w:pPr>
              <w:spacing w:line="360" w:lineRule="auto"/>
              <w:rPr>
                <w:rFonts w:ascii="宋体" w:hAnsi="宋体" w:cs="宋体"/>
                <w:color w:val="auto"/>
                <w:szCs w:val="21"/>
                <w:highlight w:val="none"/>
              </w:rPr>
            </w:pPr>
            <w:r>
              <w:rPr>
                <w:rFonts w:ascii="宋体" w:hAnsi="宋体" w:cs="宋体" w:hint="eastAsia"/>
                <w:color w:val="auto"/>
                <w:szCs w:val="21"/>
                <w:highlight w:val="none"/>
              </w:rPr>
              <w:t>销售额提成比例</w:t>
            </w:r>
          </w:p>
        </w:tc>
        <w:tc>
          <w:tcPr>
            <w:tcW w:w="6227" w:type="dxa"/>
            <w:vAlign w:val="center"/>
          </w:tcPr>
          <w:p>
            <w:pPr>
              <w:pStyle w:val="a"/>
              <w:spacing w:line="360" w:lineRule="auto"/>
              <w:jc w:val="center"/>
              <w:rPr>
                <w:rFonts w:ascii="宋体" w:hAnsi="宋体" w:cs="宋体"/>
                <w:color w:val="auto"/>
                <w:sz w:val="21"/>
                <w:szCs w:val="21"/>
                <w:highlight w:val="none"/>
              </w:rPr>
            </w:pPr>
            <w:r>
              <w:rPr>
                <w:rFonts w:ascii="宋体" w:hAnsi="宋体" w:cs="宋体" w:hint="eastAsia"/>
                <w:color w:val="auto"/>
                <w:sz w:val="21"/>
                <w:szCs w:val="21"/>
                <w:highlight w:val="none"/>
                <w:u w:val="single"/>
              </w:rPr>
              <w:t xml:space="preserve">         </w:t>
            </w:r>
            <w:r>
              <w:rPr>
                <w:rFonts w:ascii="宋体" w:hAnsi="宋体" w:cs="宋体" w:hint="eastAsia"/>
                <w:color w:val="auto"/>
                <w:sz w:val="21"/>
                <w:szCs w:val="21"/>
                <w:highlight w:val="none"/>
              </w:rPr>
              <w:t>%</w:t>
            </w:r>
            <w:r>
              <w:rPr>
                <w:rFonts w:ascii="宋体" w:hAnsi="宋体" w:cs="宋体" w:hint="eastAsia"/>
                <w:b/>
                <w:bCs/>
                <w:color w:val="auto"/>
                <w:sz w:val="21"/>
                <w:szCs w:val="21"/>
                <w:highlight w:val="none"/>
              </w:rPr>
              <w:t>（整数）</w:t>
            </w:r>
          </w:p>
        </w:tc>
      </w:tr>
      <w:tr>
        <w:tblPrEx>
          <w:tblW w:w="838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57"/>
        </w:trPr>
        <w:tc>
          <w:tcPr>
            <w:tcW w:w="2154"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备注</w:t>
            </w:r>
          </w:p>
        </w:tc>
        <w:tc>
          <w:tcPr>
            <w:tcW w:w="6227" w:type="dxa"/>
          </w:tcPr>
          <w:p>
            <w:pPr>
              <w:numPr>
                <w:ilvl w:val="0"/>
                <w:numId w:val="4"/>
              </w:numPr>
              <w:spacing w:line="360" w:lineRule="auto"/>
              <w:rPr>
                <w:rFonts w:ascii="宋体" w:hAnsi="宋体" w:cs="宋体"/>
                <w:color w:val="auto"/>
                <w:szCs w:val="21"/>
                <w:highlight w:val="none"/>
              </w:rPr>
            </w:pPr>
            <w:r>
              <w:rPr>
                <w:rFonts w:ascii="宋体" w:hAnsi="宋体" w:cs="宋体" w:hint="eastAsia"/>
                <w:color w:val="auto"/>
                <w:szCs w:val="21"/>
                <w:highlight w:val="none"/>
              </w:rPr>
              <w:t>租金模式为月保底经营费用与销售额提成两者取高的模式，月保底经营费用及销售额提成比例均须填写。</w:t>
            </w:r>
          </w:p>
          <w:p>
            <w:pPr>
              <w:spacing w:line="360" w:lineRule="auto"/>
              <w:rPr>
                <w:rFonts w:ascii="宋体" w:hAnsi="宋体" w:cs="宋体"/>
                <w:color w:val="auto"/>
                <w:szCs w:val="21"/>
                <w:highlight w:val="none"/>
              </w:rPr>
            </w:pPr>
            <w:r>
              <w:rPr>
                <w:rFonts w:ascii="宋体" w:hAnsi="宋体" w:cs="宋体" w:hint="eastAsia"/>
                <w:color w:val="auto"/>
                <w:szCs w:val="21"/>
                <w:highlight w:val="none"/>
              </w:rPr>
              <w:t>2、</w:t>
            </w: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的月保底经营费用随双流国际机场T</w:t>
            </w:r>
            <w:r>
              <w:rPr>
                <w:rFonts w:ascii="宋体" w:hAnsi="宋体" w:cs="宋体" w:hint="eastAsia"/>
                <w:color w:val="auto"/>
                <w:szCs w:val="21"/>
                <w:highlight w:val="none"/>
                <w:lang w:val="en-US" w:eastAsia="zh-CN"/>
              </w:rPr>
              <w:t>2</w:t>
            </w:r>
            <w:r>
              <w:rPr>
                <w:rFonts w:ascii="宋体" w:hAnsi="宋体" w:cs="宋体" w:hint="eastAsia"/>
                <w:color w:val="auto"/>
                <w:szCs w:val="21"/>
                <w:highlight w:val="none"/>
              </w:rPr>
              <w:t>航站楼月</w:t>
            </w:r>
            <w:r>
              <w:rPr>
                <w:rFonts w:ascii="宋体" w:hAnsi="宋体" w:cs="宋体" w:hint="eastAsia"/>
                <w:color w:val="auto"/>
                <w:highlight w:val="none"/>
              </w:rPr>
              <w:t>旅客</w:t>
            </w:r>
            <w:r>
              <w:rPr>
                <w:rFonts w:ascii="宋体" w:hAnsi="宋体" w:cs="宋体" w:hint="eastAsia"/>
                <w:color w:val="auto"/>
                <w:szCs w:val="21"/>
                <w:highlight w:val="none"/>
              </w:rPr>
              <w:t>吞吐量</w:t>
            </w:r>
            <w:r>
              <w:rPr>
                <w:rFonts w:asciiTheme="minorEastAsia" w:eastAsiaTheme="minorEastAsia" w:hAnsiTheme="minorEastAsia" w:cs="宋体" w:hint="eastAsia"/>
                <w:color w:val="auto"/>
                <w:szCs w:val="21"/>
                <w:highlight w:val="none"/>
                <w:lang w:val="en-US" w:eastAsia="zh-CN"/>
              </w:rPr>
              <w:t>231.7</w:t>
            </w:r>
            <w:r>
              <w:rPr>
                <w:rFonts w:ascii="宋体" w:hAnsi="宋体" w:cs="宋体" w:hint="eastAsia"/>
                <w:color w:val="auto"/>
                <w:szCs w:val="21"/>
                <w:highlight w:val="none"/>
              </w:rPr>
              <w:t>万人次进行调整。</w:t>
            </w:r>
          </w:p>
          <w:p>
            <w:pPr>
              <w:pStyle w:val="a"/>
              <w:spacing w:line="360" w:lineRule="auto"/>
              <w:rPr>
                <w:rFonts w:ascii="宋体" w:hAnsi="宋体" w:cs="宋体"/>
                <w:color w:val="auto"/>
                <w:sz w:val="21"/>
                <w:szCs w:val="21"/>
                <w:highlight w:val="none"/>
              </w:rPr>
            </w:pPr>
            <w:r>
              <w:rPr>
                <w:rFonts w:ascii="宋体" w:hAnsi="宋体" w:cs="宋体" w:hint="eastAsia"/>
                <w:color w:val="auto"/>
                <w:sz w:val="21"/>
                <w:szCs w:val="21"/>
                <w:highlight w:val="none"/>
              </w:rPr>
              <w:t>3、经营费用计算均以人民币为单位。</w:t>
            </w:r>
          </w:p>
          <w:p>
            <w:pPr>
              <w:spacing w:line="360" w:lineRule="auto"/>
              <w:rPr>
                <w:rFonts w:ascii="宋体" w:hAnsi="宋体" w:cs="宋体"/>
                <w:color w:val="auto"/>
                <w:szCs w:val="21"/>
                <w:highlight w:val="none"/>
              </w:rPr>
            </w:pPr>
            <w:r>
              <w:rPr>
                <w:rFonts w:ascii="宋体" w:hAnsi="宋体" w:cs="宋体" w:hint="eastAsia"/>
                <w:color w:val="auto"/>
                <w:szCs w:val="21"/>
                <w:highlight w:val="none"/>
              </w:rPr>
              <w:t>4、销售额提成比例填报取整。</w:t>
            </w:r>
          </w:p>
        </w:tc>
      </w:tr>
    </w:tbl>
    <w:p/>
    <w:p>
      <w:pPr>
        <w:pStyle w:val="a"/>
      </w:pPr>
    </w:p>
    <w:p>
      <w:pPr>
        <w:pStyle w:val="a"/>
      </w:pPr>
    </w:p>
    <w:p>
      <w:pPr>
        <w:pStyle w:val="a"/>
      </w:pPr>
    </w:p>
    <w:p>
      <w:pPr>
        <w:pStyle w:val="a"/>
      </w:pPr>
    </w:p>
    <w:p>
      <w:pPr>
        <w:pStyle w:val="a"/>
      </w:pPr>
    </w:p>
    <w:p>
      <w:pPr>
        <w:pStyle w:val="a"/>
      </w:pPr>
    </w:p>
    <w:p>
      <w:pPr>
        <w:pStyle w:val="a"/>
      </w:pPr>
    </w:p>
    <w:p>
      <w:pPr>
        <w:pStyle w:val="a"/>
      </w:pPr>
    </w:p>
    <w:sectPr>
      <w:pgSz w:w="11906" w:h="16838"/>
      <w:pgMar w:top="1440" w:right="1800" w:bottom="1440" w:left="1800" w:header="851" w:footer="992" w:gutter="0"/>
      <w:cols w:num="1" w:space="425"/>
      <w:docGrid w:type="lines" w:linePitch="312" w:charSpace="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34"/>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BD937D8"/>
    <w:multiLevelType w:val="singleLevel"/>
    <w:tmpl w:val="ABD937D8"/>
    <w:lvl w:ilvl="0">
      <w:start w:val="1"/>
      <w:numFmt w:val="decimal"/>
      <w:lvlText w:val="%1."/>
      <w:lvlJc w:val="left"/>
      <w:pPr>
        <w:tabs>
          <w:tab w:val="left" w:pos="312"/>
        </w:tabs>
      </w:pPr>
    </w:lvl>
  </w:abstractNum>
  <w:abstractNum w:abstractNumId="1">
    <w:nsid w:val="ED0997C3"/>
    <w:multiLevelType w:val="singleLevel"/>
    <w:tmpl w:val="ED0997C3"/>
    <w:lvl w:ilvl="0">
      <w:start w:val="6"/>
      <w:numFmt w:val="decimal"/>
      <w:lvlText w:val="%1."/>
      <w:lvlJc w:val="left"/>
      <w:pPr>
        <w:tabs>
          <w:tab w:val="left" w:pos="312"/>
        </w:tabs>
      </w:pPr>
    </w:lvl>
  </w:abstractNum>
  <w:abstractNum w:abstractNumId="2">
    <w:nsid w:val="5D7F46B3"/>
    <w:multiLevelType w:val="singleLevel"/>
    <w:tmpl w:val="5D7F46B3"/>
    <w:lvl w:ilvl="0">
      <w:start w:val="1"/>
      <w:numFmt w:val="chineseCounting"/>
      <w:suff w:val="nothing"/>
      <w:lvlText w:val="%1、"/>
      <w:lvlJc w:val="left"/>
    </w:lvl>
  </w:abstractNum>
  <w:abstractNum w:abstractNumId="3">
    <w:nsid w:val="5E607173"/>
    <w:multiLevelType w:val="singleLevel"/>
    <w:tmpl w:val="5E607173"/>
    <w:lvl w:ilvl="0">
      <w:start w:val="1"/>
      <w:numFmt w:val="decimal"/>
      <w:suff w:val="nothing"/>
      <w:lvlText w:val="%1、"/>
      <w:lvlJc w:val="left"/>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qFormat="1"/>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nhideWhenUsed="0" w:qFormat="1"/>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qFormat="1"/>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Calibri" w:eastAsia="宋体" w:hAnsi="Calibri" w:cs="Times New Roman"/>
      <w:kern w:val="2"/>
      <w:sz w:val="21"/>
      <w:szCs w:val="24"/>
      <w:lang w:val="en-US" w:eastAsia="zh-CN" w:bidi="ar-SA"/>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paragraph" w:customStyle="1" w:styleId="a">
    <w:name w:val="表格文字"/>
    <w:basedOn w:val="Normal"/>
    <w:qFormat/>
    <w:pPr>
      <w:widowControl/>
      <w:adjustRightInd w:val="0"/>
      <w:spacing w:line="420" w:lineRule="atLeast"/>
      <w:jc w:val="left"/>
      <w:textAlignment w:val="baseline"/>
    </w:pPr>
    <w:rPr>
      <w:rFonts w:ascii="Times New Roman" w:hAnsi="Times New Roman"/>
      <w:kern w:val="0"/>
      <w:sz w:val="24"/>
      <w:szCs w:val="20"/>
    </w:rPr>
  </w:style>
  <w:style w:type="paragraph" w:styleId="TableofAuthorities">
    <w:name w:val="table of authorities"/>
    <w:basedOn w:val="Normal"/>
    <w:next w:val="Normal"/>
    <w:qFormat/>
    <w:pPr>
      <w:ind w:left="420"/>
    </w:pPr>
    <w:rPr>
      <w:rFonts w:ascii="Times New Roman" w:eastAsia="宋体" w:hAnsi="Times New Roman" w:cs="Times New Roman"/>
    </w:rPr>
  </w:style>
  <w:style w:type="paragraph" w:styleId="BodyText">
    <w:name w:val="Body Text"/>
    <w:basedOn w:val="Normal"/>
    <w:next w:val="Normal"/>
    <w:uiPriority w:val="99"/>
    <w:qFormat/>
    <w:pPr>
      <w:jc w:val="center"/>
    </w:pPr>
    <w:rPr>
      <w:b/>
      <w:sz w:val="52"/>
      <w:szCs w:val="20"/>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Pr>
      <w:b/>
    </w:rPr>
  </w:style>
  <w:style w:type="paragraph" w:customStyle="1" w:styleId="a0">
    <w:name w:val="居中"/>
    <w:basedOn w:val="Normal"/>
    <w:qFormat/>
    <w:pPr>
      <w:spacing w:before="120"/>
      <w:jc w:val="center"/>
    </w:pPr>
    <w:rPr>
      <w:rFonts w:eastAsia="黑体"/>
    </w:rPr>
  </w:style>
  <w:style w:type="paragraph" w:customStyle="1" w:styleId="11">
    <w:name w:val="列出段落11"/>
    <w:basedOn w:val="Normal"/>
    <w:uiPriority w:val="34"/>
    <w:qFormat/>
    <w:pPr>
      <w:ind w:firstLine="420"/>
    </w:pPr>
  </w:style>
  <w:style w:type="paragraph" w:customStyle="1" w:styleId="ListParagraph">
    <w:name w:val="List Paragraph"/>
    <w:basedOn w:val="Normal"/>
    <w:uiPriority w:val="99"/>
    <w:qFormat/>
    <w:pPr>
      <w:ind w:firstLine="420"/>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4</TotalTime>
  <Pages>29</Pages>
  <Words>5117</Words>
  <Characters>5434</Characters>
  <Application>Microsoft Office Word</Application>
  <DocSecurity>0</DocSecurity>
  <Lines>0</Lines>
  <Paragraphs>0</Paragraphs>
  <ScaleCrop>false</ScaleCrop>
  <Company/>
  <LinksUpToDate>false</LinksUpToDate>
  <CharactersWithSpaces>6558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lastPrinted>2026-04-22T08:22:00Z</cp:lastPrinted>
  <dcterms:created xsi:type="dcterms:W3CDTF">2024-10-08T07:14:00Z</dcterms:created>
  <dcterms:modified xsi:type="dcterms:W3CDTF">2026-05-08T06:06:54Z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4CA580C1E7634ABDA19485B505AE5EB4_12</vt:lpwstr>
  </property>
  <property fmtid="{D5CDD505-2E9C-101B-9397-08002B2CF9AE}" pid="3" name="KSOProductBuildVer">
    <vt:lpwstr>2052-11.8.6.9023</vt:lpwstr>
  </property>
  <property fmtid="{D5CDD505-2E9C-101B-9397-08002B2CF9AE}" pid="4" name="KSOTemplateDocerSaveRecord">
    <vt:lpwstr>eyJoZGlkIjoiZWY3YjA5MjBhMTU3ZmI5ZTlkNTgxMDAzM2E0Mzg5MmUiLCJ1c2VySWQiOiI0MTg3OTI1MDQifQ==</vt:lpwstr>
  </property>
</Properties>
</file>