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keepNext w:val="0"/>
        <w:keepLines w:val="0"/>
        <w:pageBreakBefore w:val="0"/>
        <w:widowControl/>
        <w:kinsoku/>
        <w:wordWrap/>
        <w:overflowPunct/>
        <w:topLinePunct w:val="0"/>
        <w:autoSpaceDE w:val="0"/>
        <w:autoSpaceDN w:val="0"/>
        <w:bidi w:val="0"/>
        <w:adjustRightInd w:val="0"/>
        <w:snapToGrid w:val="0"/>
        <w:spacing w:before="100" w:line="360" w:lineRule="auto"/>
        <w:textAlignment w:val="baseline"/>
        <w:outlineLvl w:val="0"/>
        <w:rPr>
          <w:rFonts w:ascii="黑体" w:eastAsia="黑体" w:hAnsi="黑体" w:cs="黑体" w:hint="eastAsia"/>
          <w:spacing w:val="-9"/>
          <w:sz w:val="32"/>
          <w:szCs w:val="32"/>
          <w:highlight w:val="none"/>
        </w:rPr>
      </w:pPr>
      <w:bookmarkStart w:id="0" w:name="_GoBack"/>
      <w:bookmarkEnd w:id="0"/>
      <w:r>
        <w:rPr>
          <w:rFonts w:ascii="黑体" w:eastAsia="黑体" w:hAnsi="黑体" w:cs="黑体" w:hint="eastAsia"/>
          <w:spacing w:val="-9"/>
          <w:sz w:val="32"/>
          <w:szCs w:val="32"/>
          <w:highlight w:val="none"/>
        </w:rPr>
        <w:t>附件</w:t>
      </w:r>
      <w:r>
        <w:rPr>
          <w:rFonts w:ascii="黑体" w:eastAsia="黑体" w:hAnsi="黑体" w:cs="黑体" w:hint="eastAsia"/>
          <w:spacing w:val="-33"/>
          <w:sz w:val="32"/>
          <w:szCs w:val="32"/>
          <w:highlight w:val="none"/>
          <w:lang w:eastAsia="zh-CN"/>
        </w:rPr>
        <w:t>：</w:t>
      </w:r>
      <w:r>
        <w:rPr>
          <w:rFonts w:ascii="黑体" w:eastAsia="黑体" w:hAnsi="黑体" w:cs="黑体" w:hint="eastAsia"/>
          <w:spacing w:val="-9"/>
          <w:sz w:val="32"/>
          <w:szCs w:val="32"/>
          <w:highlight w:val="none"/>
        </w:rPr>
        <w:t>1</w:t>
      </w:r>
    </w:p>
    <w:p>
      <w:pPr>
        <w:keepNext w:val="0"/>
        <w:keepLines w:val="0"/>
        <w:pageBreakBefore w:val="0"/>
        <w:widowControl/>
        <w:kinsoku/>
        <w:wordWrap/>
        <w:overflowPunct/>
        <w:topLinePunct w:val="0"/>
        <w:autoSpaceDE w:val="0"/>
        <w:autoSpaceDN w:val="0"/>
        <w:bidi w:val="0"/>
        <w:adjustRightInd w:val="0"/>
        <w:snapToGrid w:val="0"/>
        <w:spacing w:before="100" w:line="360" w:lineRule="auto"/>
        <w:textAlignment w:val="baseline"/>
        <w:outlineLvl w:val="0"/>
        <w:rPr>
          <w:rFonts w:ascii="黑体" w:eastAsia="黑体" w:hAnsi="黑体" w:cs="黑体" w:hint="eastAsia"/>
          <w:spacing w:val="-9"/>
          <w:sz w:val="32"/>
          <w:szCs w:val="32"/>
          <w:highlight w:val="none"/>
        </w:rPr>
      </w:pPr>
    </w:p>
    <w:p>
      <w:pPr>
        <w:keepNext w:val="0"/>
        <w:keepLines w:val="0"/>
        <w:pageBreakBefore w:val="0"/>
        <w:widowControl/>
        <w:kinsoku/>
        <w:wordWrap/>
        <w:overflowPunct/>
        <w:topLinePunct w:val="0"/>
        <w:autoSpaceDE w:val="0"/>
        <w:autoSpaceDN w:val="0"/>
        <w:bidi w:val="0"/>
        <w:adjustRightInd w:val="0"/>
        <w:snapToGrid w:val="0"/>
        <w:spacing w:before="100" w:line="240" w:lineRule="auto"/>
        <w:jc w:val="center"/>
        <w:textAlignment w:val="baseline"/>
        <w:outlineLvl w:val="0"/>
        <w:rPr>
          <w:rFonts w:ascii="方正小标宋简体" w:eastAsia="方正小标宋简体" w:hAnsi="方正小标宋简体" w:cs="方正小标宋简体" w:hint="eastAsia"/>
          <w:spacing w:val="-33"/>
          <w:sz w:val="44"/>
          <w:szCs w:val="44"/>
          <w:highlight w:val="none"/>
          <w:lang w:val="en-US" w:eastAsia="zh-CN"/>
        </w:rPr>
      </w:pPr>
      <w:r>
        <w:rPr>
          <w:rFonts w:ascii="方正小标宋简体" w:eastAsia="方正小标宋简体" w:hAnsi="方正小标宋简体" w:cs="方正小标宋简体" w:hint="eastAsia"/>
          <w:spacing w:val="-33"/>
          <w:sz w:val="44"/>
          <w:szCs w:val="44"/>
          <w:highlight w:val="none"/>
          <w:lang w:eastAsia="zh-CN"/>
        </w:rPr>
        <w:t>合作方资料清单（</w:t>
      </w:r>
      <w:r>
        <w:rPr>
          <w:rFonts w:ascii="方正小标宋简体" w:eastAsia="方正小标宋简体" w:hAnsi="方正小标宋简体" w:cs="方正小标宋简体" w:hint="eastAsia"/>
          <w:spacing w:val="-33"/>
          <w:sz w:val="44"/>
          <w:szCs w:val="44"/>
          <w:highlight w:val="none"/>
          <w:lang w:val="en-US" w:eastAsia="zh-CN"/>
        </w:rPr>
        <w:t>打火机自助领取设备）</w:t>
      </w:r>
    </w:p>
    <w:p>
      <w:pPr>
        <w:keepNext w:val="0"/>
        <w:keepLines w:val="0"/>
        <w:pageBreakBefore w:val="0"/>
        <w:widowControl/>
        <w:kinsoku/>
        <w:wordWrap/>
        <w:overflowPunct/>
        <w:topLinePunct w:val="0"/>
        <w:autoSpaceDE w:val="0"/>
        <w:autoSpaceDN w:val="0"/>
        <w:bidi w:val="0"/>
        <w:adjustRightInd w:val="0"/>
        <w:snapToGrid w:val="0"/>
        <w:spacing w:before="100" w:line="240" w:lineRule="auto"/>
        <w:jc w:val="left"/>
        <w:textAlignment w:val="baseline"/>
        <w:outlineLvl w:val="0"/>
        <w:rPr>
          <w:rFonts w:ascii="黑体" w:eastAsia="黑体" w:hAnsi="黑体" w:cs="黑体" w:hint="eastAsia"/>
          <w:spacing w:val="-33"/>
          <w:sz w:val="28"/>
          <w:szCs w:val="28"/>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before="100" w:line="360" w:lineRule="auto"/>
        <w:jc w:val="left"/>
        <w:textAlignment w:val="baseline"/>
        <w:outlineLvl w:val="0"/>
        <w:rPr>
          <w:rFonts w:ascii="黑体" w:eastAsia="黑体" w:hAnsi="黑体" w:cs="黑体" w:hint="eastAsia"/>
          <w:spacing w:val="-33"/>
          <w:sz w:val="28"/>
          <w:szCs w:val="28"/>
          <w:highlight w:val="none"/>
          <w:lang w:eastAsia="zh-CN"/>
        </w:rPr>
      </w:pPr>
      <w:r>
        <w:rPr>
          <w:rFonts w:ascii="黑体" w:eastAsia="黑体" w:hAnsi="黑体" w:cs="黑体" w:hint="eastAsia"/>
          <w:spacing w:val="-33"/>
          <w:sz w:val="28"/>
          <w:szCs w:val="28"/>
          <w:highlight w:val="none"/>
          <w:lang w:eastAsia="zh-CN"/>
        </w:rPr>
        <w:t>一、报名分册目录</w:t>
      </w:r>
    </w:p>
    <w:tbl>
      <w:tblPr>
        <w:tblStyle w:val="TableNormal"/>
        <w:tblpPr w:leftFromText="180" w:rightFromText="180" w:vertAnchor="text" w:horzAnchor="page" w:tblpX="825" w:tblpY="268"/>
        <w:tblOverlap w:val="never"/>
        <w:tblW w:w="10440" w:type="dxa"/>
        <w:tblInd w:w="0" w:type="dxa"/>
        <w:tblBorders>
          <w:top w:val="nil"/>
          <w:left w:val="nil"/>
          <w:bottom w:val="nil"/>
          <w:right w:val="nil"/>
          <w:insideH w:val="nil"/>
          <w:insideV w:val="nil"/>
        </w:tblBorders>
        <w:shd w:val="clear" w:color="auto" w:fill="auto"/>
        <w:tblCellMar>
          <w:top w:w="0" w:type="dxa"/>
          <w:left w:w="108" w:type="dxa"/>
          <w:bottom w:w="0" w:type="dxa"/>
          <w:right w:w="108" w:type="dxa"/>
        </w:tblCellMar>
      </w:tblPr>
      <w:tblGrid>
        <w:gridCol w:w="1320"/>
        <w:gridCol w:w="1170"/>
        <w:gridCol w:w="3078"/>
        <w:gridCol w:w="3784"/>
        <w:gridCol w:w="1088"/>
      </w:tblGrid>
      <w:tr>
        <w:tblPrEx>
          <w:tblW w:w="10440" w:type="dxa"/>
          <w:tblInd w:w="0" w:type="dxa"/>
          <w:tblBorders>
            <w:top w:val="nil"/>
            <w:left w:val="nil"/>
            <w:bottom w:val="nil"/>
            <w:right w:val="nil"/>
            <w:insideH w:val="nil"/>
            <w:insideV w:val="nil"/>
          </w:tblBorders>
          <w:shd w:val="clear" w:color="auto" w:fill="auto"/>
          <w:tblCellMar>
            <w:top w:w="0" w:type="dxa"/>
            <w:left w:w="108" w:type="dxa"/>
            <w:bottom w:w="0" w:type="dxa"/>
            <w:right w:w="108" w:type="dxa"/>
          </w:tblCellMar>
        </w:tblPrEx>
        <w:trPr>
          <w:trHeight w:val="420"/>
        </w:trPr>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center"/>
              <w:textAlignment w:val="center"/>
              <w:rPr>
                <w:rFonts w:ascii="宋体" w:eastAsia="宋体" w:hAnsi="宋体" w:cs="宋体" w:hint="eastAsia"/>
                <w:i w:val="0"/>
                <w:iCs w:val="0"/>
                <w:color w:val="000000"/>
                <w:sz w:val="21"/>
                <w:szCs w:val="21"/>
                <w:highlight w:val="none"/>
                <w:u w:val="none"/>
              </w:rPr>
            </w:pPr>
            <w:r>
              <w:rPr>
                <w:rFonts w:ascii="宋体" w:eastAsia="宋体" w:hAnsi="宋体" w:cs="宋体" w:hint="eastAsia"/>
                <w:i w:val="0"/>
                <w:iCs w:val="0"/>
                <w:snapToGrid w:val="0"/>
                <w:color w:val="000000"/>
                <w:kern w:val="0"/>
                <w:sz w:val="21"/>
                <w:szCs w:val="21"/>
                <w:highlight w:val="none"/>
                <w:u w:val="none"/>
                <w:lang w:val="en-US" w:eastAsia="zh-CN"/>
              </w:rPr>
              <w:t>一级目录</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center"/>
              <w:textAlignment w:val="center"/>
              <w:rPr>
                <w:rFonts w:ascii="宋体" w:eastAsia="宋体" w:hAnsi="宋体" w:cs="宋体" w:hint="eastAsia"/>
                <w:i w:val="0"/>
                <w:iCs w:val="0"/>
                <w:color w:val="000000"/>
                <w:sz w:val="21"/>
                <w:szCs w:val="21"/>
                <w:highlight w:val="none"/>
                <w:u w:val="none"/>
              </w:rPr>
            </w:pPr>
            <w:r>
              <w:rPr>
                <w:rFonts w:ascii="宋体" w:eastAsia="宋体" w:hAnsi="宋体" w:cs="宋体" w:hint="eastAsia"/>
                <w:i w:val="0"/>
                <w:iCs w:val="0"/>
                <w:snapToGrid w:val="0"/>
                <w:color w:val="000000"/>
                <w:kern w:val="0"/>
                <w:sz w:val="21"/>
                <w:szCs w:val="21"/>
                <w:highlight w:val="none"/>
                <w:u w:val="none"/>
                <w:lang w:val="en-US" w:eastAsia="zh-CN"/>
              </w:rPr>
              <w:t>二级目录</w:t>
            </w:r>
          </w:p>
        </w:tc>
        <w:tc>
          <w:tcPr>
            <w:tcW w:w="307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center"/>
              <w:textAlignment w:val="center"/>
              <w:rPr>
                <w:rFonts w:ascii="宋体" w:eastAsia="宋体" w:hAnsi="宋体" w:cs="宋体" w:hint="eastAsia"/>
                <w:i w:val="0"/>
                <w:iCs w:val="0"/>
                <w:color w:val="000000"/>
                <w:sz w:val="21"/>
                <w:szCs w:val="21"/>
                <w:highlight w:val="none"/>
                <w:u w:val="none"/>
              </w:rPr>
            </w:pPr>
            <w:r>
              <w:rPr>
                <w:rFonts w:ascii="宋体" w:eastAsia="宋体" w:hAnsi="宋体" w:cs="宋体" w:hint="eastAsia"/>
                <w:i w:val="0"/>
                <w:iCs w:val="0"/>
                <w:snapToGrid w:val="0"/>
                <w:color w:val="000000"/>
                <w:kern w:val="0"/>
                <w:sz w:val="21"/>
                <w:szCs w:val="21"/>
                <w:highlight w:val="none"/>
                <w:u w:val="none"/>
                <w:lang w:val="en-US" w:eastAsia="zh-CN"/>
              </w:rPr>
              <w:t>三级目录</w:t>
            </w:r>
          </w:p>
        </w:tc>
        <w:tc>
          <w:tcPr>
            <w:tcW w:w="378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center"/>
              <w:textAlignment w:val="center"/>
              <w:rPr>
                <w:rFonts w:ascii="宋体" w:eastAsia="宋体" w:hAnsi="宋体" w:cs="宋体" w:hint="eastAsia"/>
                <w:i w:val="0"/>
                <w:iCs w:val="0"/>
                <w:color w:val="000000"/>
                <w:sz w:val="21"/>
                <w:szCs w:val="21"/>
                <w:highlight w:val="none"/>
                <w:u w:val="none"/>
              </w:rPr>
            </w:pPr>
            <w:r>
              <w:rPr>
                <w:rFonts w:ascii="宋体" w:eastAsia="宋体" w:hAnsi="宋体" w:cs="宋体" w:hint="eastAsia"/>
                <w:i w:val="0"/>
                <w:iCs w:val="0"/>
                <w:snapToGrid w:val="0"/>
                <w:color w:val="000000"/>
                <w:kern w:val="0"/>
                <w:sz w:val="21"/>
                <w:szCs w:val="21"/>
                <w:highlight w:val="none"/>
                <w:u w:val="none"/>
                <w:lang w:val="en-US" w:eastAsia="zh-CN"/>
              </w:rPr>
              <w:t>备注</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center"/>
              <w:textAlignment w:val="center"/>
              <w:rPr>
                <w:rFonts w:ascii="宋体" w:eastAsia="宋体" w:hAnsi="宋体" w:cs="宋体" w:hint="eastAsia"/>
                <w:i w:val="0"/>
                <w:iCs w:val="0"/>
                <w:color w:val="000000"/>
                <w:sz w:val="21"/>
                <w:szCs w:val="21"/>
                <w:highlight w:val="none"/>
                <w:u w:val="none"/>
              </w:rPr>
            </w:pPr>
            <w:r>
              <w:rPr>
                <w:rFonts w:ascii="宋体" w:eastAsia="宋体" w:hAnsi="宋体" w:cs="宋体" w:hint="eastAsia"/>
                <w:i w:val="0"/>
                <w:iCs w:val="0"/>
                <w:snapToGrid w:val="0"/>
                <w:color w:val="000000"/>
                <w:kern w:val="0"/>
                <w:sz w:val="21"/>
                <w:szCs w:val="21"/>
                <w:highlight w:val="none"/>
                <w:u w:val="none"/>
                <w:lang w:val="en-US" w:eastAsia="zh-CN"/>
              </w:rPr>
              <w:t>对应页码</w:t>
            </w:r>
          </w:p>
        </w:tc>
      </w:tr>
      <w:tr>
        <w:tblPrEx>
          <w:tblW w:w="10440" w:type="dxa"/>
          <w:tblInd w:w="0" w:type="dxa"/>
          <w:tblBorders>
            <w:top w:val="nil"/>
            <w:left w:val="nil"/>
            <w:bottom w:val="nil"/>
            <w:right w:val="nil"/>
            <w:insideH w:val="nil"/>
            <w:insideV w:val="nil"/>
          </w:tblBorders>
          <w:shd w:val="clear" w:color="auto" w:fill="auto"/>
          <w:tblCellMar>
            <w:top w:w="0" w:type="dxa"/>
            <w:left w:w="108" w:type="dxa"/>
            <w:bottom w:w="0" w:type="dxa"/>
            <w:right w:w="108" w:type="dxa"/>
          </w:tblCellMar>
        </w:tblPrEx>
        <w:trPr>
          <w:trHeight w:val="724"/>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1"/>
                <w:szCs w:val="21"/>
                <w:highlight w:val="none"/>
                <w:u w:val="none"/>
              </w:rPr>
            </w:pPr>
            <w:r>
              <w:rPr>
                <w:rFonts w:ascii="宋体" w:eastAsia="宋体" w:hAnsi="宋体" w:cs="宋体" w:hint="eastAsia"/>
                <w:i w:val="0"/>
                <w:iCs w:val="0"/>
                <w:snapToGrid w:val="0"/>
                <w:color w:val="000000"/>
                <w:kern w:val="0"/>
                <w:sz w:val="21"/>
                <w:szCs w:val="21"/>
                <w:highlight w:val="none"/>
                <w:u w:val="none"/>
                <w:lang w:val="en-US" w:eastAsia="zh-CN"/>
              </w:rPr>
              <w:t>1.基本情况</w:t>
            </w: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left"/>
              <w:textAlignment w:val="center"/>
              <w:rPr>
                <w:rFonts w:ascii="宋体" w:eastAsia="宋体" w:hAnsi="宋体" w:cs="宋体" w:hint="eastAsia"/>
                <w:i w:val="0"/>
                <w:iCs w:val="0"/>
                <w:color w:val="000000"/>
                <w:sz w:val="21"/>
                <w:szCs w:val="21"/>
                <w:highlight w:val="none"/>
                <w:u w:val="none"/>
              </w:rPr>
            </w:pPr>
            <w:r>
              <w:rPr>
                <w:rFonts w:ascii="宋体" w:eastAsia="宋体" w:hAnsi="宋体" w:cs="宋体" w:hint="eastAsia"/>
                <w:i w:val="0"/>
                <w:iCs w:val="0"/>
                <w:snapToGrid w:val="0"/>
                <w:color w:val="000000"/>
                <w:kern w:val="0"/>
                <w:sz w:val="21"/>
                <w:szCs w:val="21"/>
                <w:highlight w:val="none"/>
                <w:u w:val="none"/>
                <w:lang w:val="en-US" w:eastAsia="zh-CN"/>
              </w:rPr>
              <w:t>基本资料及承诺书</w:t>
            </w:r>
          </w:p>
        </w:tc>
        <w:tc>
          <w:tcPr>
            <w:tcW w:w="307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1"/>
                <w:szCs w:val="21"/>
                <w:highlight w:val="none"/>
                <w:u w:val="none"/>
              </w:rPr>
            </w:pPr>
            <w:r>
              <w:rPr>
                <w:rFonts w:ascii="宋体" w:eastAsia="宋体" w:hAnsi="宋体" w:cs="宋体" w:hint="eastAsia"/>
                <w:i w:val="0"/>
                <w:iCs w:val="0"/>
                <w:snapToGrid w:val="0"/>
                <w:color w:val="000000"/>
                <w:kern w:val="0"/>
                <w:sz w:val="21"/>
                <w:szCs w:val="21"/>
                <w:highlight w:val="none"/>
                <w:u w:val="none"/>
                <w:lang w:val="en-US" w:eastAsia="zh-CN"/>
              </w:rPr>
              <w:t>1.1合作申请书</w:t>
            </w:r>
          </w:p>
        </w:tc>
        <w:tc>
          <w:tcPr>
            <w:tcW w:w="378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1"/>
                <w:szCs w:val="21"/>
                <w:highlight w:val="none"/>
                <w:u w:val="none"/>
              </w:rPr>
            </w:pPr>
            <w:r>
              <w:rPr>
                <w:rFonts w:ascii="宋体" w:eastAsia="宋体" w:hAnsi="宋体" w:cs="宋体" w:hint="eastAsia"/>
                <w:i w:val="0"/>
                <w:iCs w:val="0"/>
                <w:snapToGrid w:val="0"/>
                <w:color w:val="000000"/>
                <w:kern w:val="0"/>
                <w:sz w:val="21"/>
                <w:szCs w:val="21"/>
                <w:highlight w:val="none"/>
                <w:u w:val="none"/>
                <w:lang w:val="en-US" w:eastAsia="zh-CN"/>
              </w:rPr>
              <w:t>按照合作申请书格式签字并加盖单位公章</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pageBreakBefore w:val="0"/>
              <w:kinsoku/>
              <w:overflowPunct/>
              <w:topLinePunct w:val="0"/>
              <w:bidi w:val="0"/>
              <w:spacing w:line="360" w:lineRule="auto"/>
              <w:rPr>
                <w:rFonts w:ascii="宋体" w:eastAsia="宋体" w:hAnsi="宋体" w:cs="宋体" w:hint="eastAsia"/>
                <w:i w:val="0"/>
                <w:iCs w:val="0"/>
                <w:color w:val="000000"/>
                <w:sz w:val="21"/>
                <w:szCs w:val="21"/>
                <w:highlight w:val="none"/>
                <w:u w:val="none"/>
              </w:rPr>
            </w:pPr>
          </w:p>
        </w:tc>
      </w:tr>
      <w:tr>
        <w:tblPrEx>
          <w:tblW w:w="10440" w:type="dxa"/>
          <w:tblInd w:w="0" w:type="dxa"/>
          <w:tblBorders>
            <w:top w:val="nil"/>
            <w:left w:val="nil"/>
            <w:bottom w:val="nil"/>
            <w:right w:val="nil"/>
            <w:insideH w:val="nil"/>
            <w:insideV w:val="nil"/>
          </w:tblBorders>
          <w:shd w:val="clear" w:color="auto" w:fill="auto"/>
          <w:tblCellMar>
            <w:top w:w="0" w:type="dxa"/>
            <w:left w:w="108" w:type="dxa"/>
            <w:bottom w:w="0" w:type="dxa"/>
            <w:right w:w="108" w:type="dxa"/>
          </w:tblCellMar>
        </w:tblPrEx>
        <w:trPr>
          <w:trHeight w:val="623"/>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pageBreakBefore w:val="0"/>
              <w:kinsoku/>
              <w:overflowPunct/>
              <w:topLinePunct w:val="0"/>
              <w:bidi w:val="0"/>
              <w:spacing w:line="360" w:lineRule="auto"/>
              <w:jc w:val="both"/>
              <w:rPr>
                <w:rFonts w:ascii="宋体" w:eastAsia="宋体" w:hAnsi="宋体" w:cs="宋体" w:hint="eastAsia"/>
                <w:i w:val="0"/>
                <w:iCs w:val="0"/>
                <w:color w:val="000000"/>
                <w:sz w:val="21"/>
                <w:szCs w:val="21"/>
                <w:highlight w:val="none"/>
                <w:u w:val="none"/>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pageBreakBefore w:val="0"/>
              <w:kinsoku/>
              <w:overflowPunct/>
              <w:topLinePunct w:val="0"/>
              <w:bidi w:val="0"/>
              <w:spacing w:line="360" w:lineRule="auto"/>
              <w:jc w:val="left"/>
              <w:rPr>
                <w:rFonts w:ascii="宋体" w:eastAsia="宋体" w:hAnsi="宋体" w:cs="宋体" w:hint="eastAsia"/>
                <w:i w:val="0"/>
                <w:iCs w:val="0"/>
                <w:color w:val="000000"/>
                <w:sz w:val="21"/>
                <w:szCs w:val="21"/>
                <w:highlight w:val="none"/>
                <w:u w:val="none"/>
              </w:rPr>
            </w:pPr>
          </w:p>
        </w:tc>
        <w:tc>
          <w:tcPr>
            <w:tcW w:w="307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1"/>
                <w:szCs w:val="21"/>
                <w:highlight w:val="none"/>
                <w:u w:val="none"/>
              </w:rPr>
            </w:pPr>
            <w:r>
              <w:rPr>
                <w:rFonts w:ascii="宋体" w:eastAsia="宋体" w:hAnsi="宋体" w:cs="宋体" w:hint="eastAsia"/>
                <w:i w:val="0"/>
                <w:iCs w:val="0"/>
                <w:snapToGrid w:val="0"/>
                <w:color w:val="000000"/>
                <w:kern w:val="0"/>
                <w:sz w:val="21"/>
                <w:szCs w:val="21"/>
                <w:highlight w:val="none"/>
                <w:u w:val="none"/>
                <w:lang w:val="en-US" w:eastAsia="zh-CN"/>
              </w:rPr>
              <w:t>1.2企业法人营业执照副本复印件</w:t>
            </w:r>
          </w:p>
        </w:tc>
        <w:tc>
          <w:tcPr>
            <w:tcW w:w="378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1"/>
                <w:szCs w:val="21"/>
                <w:highlight w:val="none"/>
                <w:u w:val="none"/>
              </w:rPr>
            </w:pPr>
            <w:r>
              <w:rPr>
                <w:rFonts w:ascii="宋体" w:eastAsia="宋体" w:hAnsi="宋体" w:cs="宋体" w:hint="eastAsia"/>
                <w:i w:val="0"/>
                <w:iCs w:val="0"/>
                <w:snapToGrid w:val="0"/>
                <w:color w:val="000000"/>
                <w:kern w:val="0"/>
                <w:sz w:val="21"/>
                <w:szCs w:val="21"/>
                <w:highlight w:val="none"/>
                <w:u w:val="none"/>
                <w:lang w:val="en-US" w:eastAsia="zh-CN"/>
              </w:rPr>
              <w:t>加盖单位公章</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pageBreakBefore w:val="0"/>
              <w:kinsoku/>
              <w:overflowPunct/>
              <w:topLinePunct w:val="0"/>
              <w:bidi w:val="0"/>
              <w:spacing w:line="360" w:lineRule="auto"/>
              <w:rPr>
                <w:rFonts w:ascii="宋体" w:eastAsia="宋体" w:hAnsi="宋体" w:cs="宋体" w:hint="eastAsia"/>
                <w:i w:val="0"/>
                <w:iCs w:val="0"/>
                <w:color w:val="000000"/>
                <w:sz w:val="21"/>
                <w:szCs w:val="21"/>
                <w:highlight w:val="none"/>
                <w:u w:val="none"/>
              </w:rPr>
            </w:pPr>
          </w:p>
        </w:tc>
      </w:tr>
      <w:tr>
        <w:tblPrEx>
          <w:tblW w:w="10440" w:type="dxa"/>
          <w:tblInd w:w="0" w:type="dxa"/>
          <w:tblBorders>
            <w:top w:val="nil"/>
            <w:left w:val="nil"/>
            <w:bottom w:val="nil"/>
            <w:right w:val="nil"/>
            <w:insideH w:val="nil"/>
            <w:insideV w:val="nil"/>
          </w:tblBorders>
          <w:shd w:val="clear" w:color="auto" w:fill="auto"/>
          <w:tblCellMar>
            <w:top w:w="0" w:type="dxa"/>
            <w:left w:w="108" w:type="dxa"/>
            <w:bottom w:w="0" w:type="dxa"/>
            <w:right w:w="108" w:type="dxa"/>
          </w:tblCellMar>
        </w:tblPrEx>
        <w:trPr>
          <w:trHeight w:val="657"/>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pageBreakBefore w:val="0"/>
              <w:kinsoku/>
              <w:overflowPunct/>
              <w:topLinePunct w:val="0"/>
              <w:bidi w:val="0"/>
              <w:spacing w:line="360" w:lineRule="auto"/>
              <w:jc w:val="both"/>
              <w:rPr>
                <w:rFonts w:ascii="宋体" w:eastAsia="宋体" w:hAnsi="宋体" w:cs="宋体" w:hint="eastAsia"/>
                <w:i w:val="0"/>
                <w:iCs w:val="0"/>
                <w:color w:val="000000"/>
                <w:sz w:val="21"/>
                <w:szCs w:val="21"/>
                <w:highlight w:val="none"/>
                <w:u w:val="none"/>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pageBreakBefore w:val="0"/>
              <w:kinsoku/>
              <w:overflowPunct/>
              <w:topLinePunct w:val="0"/>
              <w:bidi w:val="0"/>
              <w:spacing w:line="360" w:lineRule="auto"/>
              <w:jc w:val="left"/>
              <w:rPr>
                <w:rFonts w:ascii="宋体" w:eastAsia="宋体" w:hAnsi="宋体" w:cs="宋体" w:hint="eastAsia"/>
                <w:i w:val="0"/>
                <w:iCs w:val="0"/>
                <w:color w:val="000000"/>
                <w:sz w:val="21"/>
                <w:szCs w:val="21"/>
                <w:highlight w:val="none"/>
                <w:u w:val="none"/>
              </w:rPr>
            </w:pPr>
          </w:p>
        </w:tc>
        <w:tc>
          <w:tcPr>
            <w:tcW w:w="307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1"/>
                <w:szCs w:val="21"/>
                <w:highlight w:val="none"/>
                <w:u w:val="none"/>
              </w:rPr>
            </w:pPr>
            <w:r>
              <w:rPr>
                <w:rFonts w:ascii="宋体" w:eastAsia="宋体" w:hAnsi="宋体" w:cs="宋体" w:hint="eastAsia"/>
                <w:i w:val="0"/>
                <w:iCs w:val="0"/>
                <w:snapToGrid w:val="0"/>
                <w:color w:val="000000"/>
                <w:kern w:val="0"/>
                <w:sz w:val="21"/>
                <w:szCs w:val="21"/>
                <w:highlight w:val="none"/>
                <w:u w:val="none"/>
                <w:lang w:val="en-US" w:eastAsia="zh-CN"/>
              </w:rPr>
              <w:t>1.3法人、授权委托人身份证明复印件及授权委托书原件</w:t>
            </w:r>
          </w:p>
        </w:tc>
        <w:tc>
          <w:tcPr>
            <w:tcW w:w="378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1"/>
                <w:szCs w:val="21"/>
                <w:highlight w:val="none"/>
                <w:u w:val="none"/>
              </w:rPr>
            </w:pPr>
            <w:r>
              <w:rPr>
                <w:rFonts w:ascii="宋体" w:eastAsia="宋体" w:hAnsi="宋体" w:cs="宋体" w:hint="eastAsia"/>
                <w:i w:val="0"/>
                <w:iCs w:val="0"/>
                <w:snapToGrid w:val="0"/>
                <w:color w:val="000000"/>
                <w:kern w:val="0"/>
                <w:sz w:val="21"/>
                <w:szCs w:val="21"/>
                <w:highlight w:val="none"/>
                <w:u w:val="none"/>
                <w:lang w:val="en-US" w:eastAsia="zh-CN"/>
              </w:rPr>
              <w:t>加盖单位公章</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pageBreakBefore w:val="0"/>
              <w:kinsoku/>
              <w:overflowPunct/>
              <w:topLinePunct w:val="0"/>
              <w:bidi w:val="0"/>
              <w:spacing w:line="360" w:lineRule="auto"/>
              <w:rPr>
                <w:rFonts w:ascii="宋体" w:eastAsia="宋体" w:hAnsi="宋体" w:cs="宋体" w:hint="eastAsia"/>
                <w:i w:val="0"/>
                <w:iCs w:val="0"/>
                <w:color w:val="000000"/>
                <w:sz w:val="21"/>
                <w:szCs w:val="21"/>
                <w:highlight w:val="none"/>
                <w:u w:val="none"/>
              </w:rPr>
            </w:pPr>
          </w:p>
        </w:tc>
      </w:tr>
      <w:tr>
        <w:tblPrEx>
          <w:tblW w:w="10440" w:type="dxa"/>
          <w:tblInd w:w="0" w:type="dxa"/>
          <w:tblBorders>
            <w:top w:val="nil"/>
            <w:left w:val="nil"/>
            <w:bottom w:val="nil"/>
            <w:right w:val="nil"/>
            <w:insideH w:val="nil"/>
            <w:insideV w:val="nil"/>
          </w:tblBorders>
          <w:shd w:val="clear" w:color="auto" w:fill="auto"/>
          <w:tblCellMar>
            <w:top w:w="0" w:type="dxa"/>
            <w:left w:w="108" w:type="dxa"/>
            <w:bottom w:w="0" w:type="dxa"/>
            <w:right w:w="108" w:type="dxa"/>
          </w:tblCellMar>
        </w:tblPrEx>
        <w:trPr>
          <w:trHeight w:val="1082"/>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pageBreakBefore w:val="0"/>
              <w:kinsoku/>
              <w:overflowPunct/>
              <w:topLinePunct w:val="0"/>
              <w:bidi w:val="0"/>
              <w:spacing w:line="360" w:lineRule="auto"/>
              <w:jc w:val="both"/>
              <w:rPr>
                <w:rFonts w:ascii="宋体" w:eastAsia="宋体" w:hAnsi="宋体" w:cs="宋体" w:hint="eastAsia"/>
                <w:i w:val="0"/>
                <w:iCs w:val="0"/>
                <w:color w:val="000000"/>
                <w:sz w:val="21"/>
                <w:szCs w:val="21"/>
                <w:highlight w:val="none"/>
                <w:u w:val="none"/>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pageBreakBefore w:val="0"/>
              <w:kinsoku/>
              <w:overflowPunct/>
              <w:topLinePunct w:val="0"/>
              <w:bidi w:val="0"/>
              <w:spacing w:line="360" w:lineRule="auto"/>
              <w:jc w:val="left"/>
              <w:rPr>
                <w:rFonts w:ascii="宋体" w:eastAsia="宋体" w:hAnsi="宋体" w:cs="宋体" w:hint="eastAsia"/>
                <w:i w:val="0"/>
                <w:iCs w:val="0"/>
                <w:color w:val="000000"/>
                <w:sz w:val="21"/>
                <w:szCs w:val="21"/>
                <w:highlight w:val="none"/>
                <w:u w:val="none"/>
              </w:rPr>
            </w:pPr>
          </w:p>
        </w:tc>
        <w:tc>
          <w:tcPr>
            <w:tcW w:w="307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1"/>
                <w:szCs w:val="21"/>
                <w:highlight w:val="none"/>
                <w:u w:val="none"/>
              </w:rPr>
            </w:pPr>
            <w:r>
              <w:rPr>
                <w:rFonts w:ascii="宋体" w:eastAsia="宋体" w:hAnsi="宋体" w:cs="宋体" w:hint="eastAsia"/>
                <w:i w:val="0"/>
                <w:iCs w:val="0"/>
                <w:snapToGrid w:val="0"/>
                <w:color w:val="000000"/>
                <w:kern w:val="0"/>
                <w:sz w:val="21"/>
                <w:szCs w:val="21"/>
                <w:highlight w:val="none"/>
                <w:u w:val="none"/>
                <w:lang w:val="en-US" w:eastAsia="zh-CN"/>
              </w:rPr>
              <w:t>1.4符合条件承诺书</w:t>
            </w:r>
          </w:p>
        </w:tc>
        <w:tc>
          <w:tcPr>
            <w:tcW w:w="378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1"/>
                <w:szCs w:val="21"/>
                <w:highlight w:val="none"/>
                <w:u w:val="none"/>
              </w:rPr>
            </w:pPr>
            <w:r>
              <w:rPr>
                <w:rFonts w:ascii="宋体" w:eastAsia="宋体" w:hAnsi="宋体" w:cs="宋体" w:hint="eastAsia"/>
                <w:i w:val="0"/>
                <w:iCs w:val="0"/>
                <w:snapToGrid w:val="0"/>
                <w:color w:val="000000"/>
                <w:kern w:val="0"/>
                <w:sz w:val="21"/>
                <w:szCs w:val="21"/>
                <w:highlight w:val="none"/>
                <w:u w:val="none"/>
                <w:lang w:val="en-US" w:eastAsia="zh-CN"/>
              </w:rPr>
              <w:t>若合作方无公开招商文件中不合格合作方情形，需要提交承诺书，加盖单位公章</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pageBreakBefore w:val="0"/>
              <w:kinsoku/>
              <w:overflowPunct/>
              <w:topLinePunct w:val="0"/>
              <w:bidi w:val="0"/>
              <w:spacing w:line="360" w:lineRule="auto"/>
              <w:rPr>
                <w:rFonts w:ascii="宋体" w:eastAsia="宋体" w:hAnsi="宋体" w:cs="宋体" w:hint="eastAsia"/>
                <w:i w:val="0"/>
                <w:iCs w:val="0"/>
                <w:color w:val="000000"/>
                <w:sz w:val="21"/>
                <w:szCs w:val="21"/>
                <w:highlight w:val="none"/>
                <w:u w:val="none"/>
              </w:rPr>
            </w:pPr>
          </w:p>
        </w:tc>
      </w:tr>
      <w:tr>
        <w:tblPrEx>
          <w:tblW w:w="10440" w:type="dxa"/>
          <w:tblInd w:w="0" w:type="dxa"/>
          <w:tblBorders>
            <w:top w:val="nil"/>
            <w:left w:val="nil"/>
            <w:bottom w:val="nil"/>
            <w:right w:val="nil"/>
            <w:insideH w:val="nil"/>
            <w:insideV w:val="nil"/>
          </w:tblBorders>
          <w:shd w:val="clear" w:color="auto" w:fill="auto"/>
          <w:tblCellMar>
            <w:top w:w="0" w:type="dxa"/>
            <w:left w:w="108" w:type="dxa"/>
            <w:bottom w:w="0" w:type="dxa"/>
            <w:right w:w="108" w:type="dxa"/>
          </w:tblCellMar>
        </w:tblPrEx>
        <w:trPr>
          <w:trHeight w:val="1080"/>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pageBreakBefore w:val="0"/>
              <w:kinsoku/>
              <w:overflowPunct/>
              <w:topLinePunct w:val="0"/>
              <w:bidi w:val="0"/>
              <w:spacing w:line="360" w:lineRule="auto"/>
              <w:jc w:val="both"/>
              <w:rPr>
                <w:rFonts w:ascii="宋体" w:eastAsia="宋体" w:hAnsi="宋体" w:cs="宋体" w:hint="eastAsia"/>
                <w:i w:val="0"/>
                <w:iCs w:val="0"/>
                <w:color w:val="000000"/>
                <w:sz w:val="21"/>
                <w:szCs w:val="21"/>
                <w:highlight w:val="none"/>
                <w:u w:val="none"/>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pageBreakBefore w:val="0"/>
              <w:kinsoku/>
              <w:overflowPunct/>
              <w:topLinePunct w:val="0"/>
              <w:bidi w:val="0"/>
              <w:spacing w:line="360" w:lineRule="auto"/>
              <w:jc w:val="left"/>
              <w:rPr>
                <w:rFonts w:ascii="宋体" w:eastAsia="宋体" w:hAnsi="宋体" w:cs="宋体" w:hint="eastAsia"/>
                <w:i w:val="0"/>
                <w:iCs w:val="0"/>
                <w:color w:val="000000"/>
                <w:sz w:val="21"/>
                <w:szCs w:val="21"/>
                <w:highlight w:val="none"/>
                <w:u w:val="none"/>
              </w:rPr>
            </w:pPr>
          </w:p>
        </w:tc>
        <w:tc>
          <w:tcPr>
            <w:tcW w:w="307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1"/>
                <w:szCs w:val="21"/>
                <w:highlight w:val="none"/>
                <w:u w:val="none"/>
              </w:rPr>
            </w:pPr>
            <w:r>
              <w:rPr>
                <w:rFonts w:ascii="宋体" w:eastAsia="宋体" w:hAnsi="宋体" w:cs="宋体" w:hint="eastAsia"/>
                <w:i w:val="0"/>
                <w:iCs w:val="0"/>
                <w:snapToGrid w:val="0"/>
                <w:color w:val="000000"/>
                <w:kern w:val="0"/>
                <w:sz w:val="21"/>
                <w:szCs w:val="21"/>
                <w:highlight w:val="none"/>
                <w:u w:val="none"/>
                <w:lang w:val="en-US" w:eastAsia="zh-CN"/>
              </w:rPr>
              <w:t>1.5未被列为严重违法失信企业名单（黑名单）截图</w:t>
            </w:r>
          </w:p>
        </w:tc>
        <w:tc>
          <w:tcPr>
            <w:tcW w:w="378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1"/>
                <w:szCs w:val="21"/>
                <w:highlight w:val="none"/>
                <w:u w:val="none"/>
              </w:rPr>
            </w:pPr>
            <w:r>
              <w:rPr>
                <w:rFonts w:ascii="宋体" w:eastAsia="宋体" w:hAnsi="宋体" w:cs="宋体" w:hint="eastAsia"/>
                <w:i w:val="0"/>
                <w:iCs w:val="0"/>
                <w:snapToGrid w:val="0"/>
                <w:color w:val="000000"/>
                <w:kern w:val="0"/>
                <w:sz w:val="21"/>
                <w:szCs w:val="21"/>
                <w:highlight w:val="none"/>
                <w:u w:val="none"/>
                <w:lang w:val="en-US" w:eastAsia="zh-CN"/>
              </w:rPr>
              <w:t>合作方须在公开招商文件发布后从“国家企业信用信息公示系统” 网站（www.gsxt.gov.cn）截图并加盖公章。</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pageBreakBefore w:val="0"/>
              <w:kinsoku/>
              <w:overflowPunct/>
              <w:topLinePunct w:val="0"/>
              <w:bidi w:val="0"/>
              <w:spacing w:line="360" w:lineRule="auto"/>
              <w:rPr>
                <w:rFonts w:ascii="宋体" w:eastAsia="宋体" w:hAnsi="宋体" w:cs="宋体" w:hint="eastAsia"/>
                <w:i w:val="0"/>
                <w:iCs w:val="0"/>
                <w:color w:val="000000"/>
                <w:sz w:val="21"/>
                <w:szCs w:val="21"/>
                <w:highlight w:val="none"/>
                <w:u w:val="none"/>
              </w:rPr>
            </w:pPr>
          </w:p>
        </w:tc>
      </w:tr>
      <w:tr>
        <w:tblPrEx>
          <w:tblW w:w="10440" w:type="dxa"/>
          <w:tblInd w:w="0" w:type="dxa"/>
          <w:tblBorders>
            <w:top w:val="nil"/>
            <w:left w:val="nil"/>
            <w:bottom w:val="nil"/>
            <w:right w:val="nil"/>
            <w:insideH w:val="nil"/>
            <w:insideV w:val="nil"/>
          </w:tblBorders>
          <w:shd w:val="clear" w:color="auto" w:fill="auto"/>
          <w:tblCellMar>
            <w:top w:w="0" w:type="dxa"/>
            <w:left w:w="108" w:type="dxa"/>
            <w:bottom w:w="0" w:type="dxa"/>
            <w:right w:w="108" w:type="dxa"/>
          </w:tblCellMar>
        </w:tblPrEx>
        <w:trPr>
          <w:trHeight w:val="520"/>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pageBreakBefore w:val="0"/>
              <w:kinsoku/>
              <w:overflowPunct/>
              <w:topLinePunct w:val="0"/>
              <w:bidi w:val="0"/>
              <w:spacing w:line="360" w:lineRule="auto"/>
              <w:jc w:val="both"/>
              <w:rPr>
                <w:rFonts w:ascii="宋体" w:eastAsia="宋体" w:hAnsi="宋体" w:cs="宋体" w:hint="eastAsia"/>
                <w:i w:val="0"/>
                <w:iCs w:val="0"/>
                <w:color w:val="000000"/>
                <w:sz w:val="21"/>
                <w:szCs w:val="21"/>
                <w:highlight w:val="none"/>
                <w:u w:val="none"/>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pageBreakBefore w:val="0"/>
              <w:kinsoku/>
              <w:overflowPunct/>
              <w:topLinePunct w:val="0"/>
              <w:bidi w:val="0"/>
              <w:spacing w:line="360" w:lineRule="auto"/>
              <w:jc w:val="left"/>
              <w:rPr>
                <w:rFonts w:ascii="宋体" w:eastAsia="宋体" w:hAnsi="宋体" w:cs="宋体" w:hint="eastAsia"/>
                <w:i w:val="0"/>
                <w:iCs w:val="0"/>
                <w:color w:val="000000"/>
                <w:sz w:val="21"/>
                <w:szCs w:val="21"/>
                <w:highlight w:val="none"/>
                <w:u w:val="none"/>
              </w:rPr>
            </w:pPr>
          </w:p>
        </w:tc>
        <w:tc>
          <w:tcPr>
            <w:tcW w:w="307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1"/>
                <w:szCs w:val="21"/>
                <w:highlight w:val="none"/>
                <w:u w:val="none"/>
              </w:rPr>
            </w:pPr>
            <w:r>
              <w:rPr>
                <w:rFonts w:ascii="宋体" w:eastAsia="宋体" w:hAnsi="宋体" w:cs="宋体" w:hint="eastAsia"/>
                <w:i w:val="0"/>
                <w:iCs w:val="0"/>
                <w:snapToGrid w:val="0"/>
                <w:color w:val="000000"/>
                <w:kern w:val="0"/>
                <w:sz w:val="21"/>
                <w:szCs w:val="21"/>
                <w:highlight w:val="none"/>
                <w:u w:val="none"/>
                <w:lang w:val="en-US" w:eastAsia="zh-CN"/>
              </w:rPr>
              <w:t>1.6保密承诺书</w:t>
            </w:r>
          </w:p>
        </w:tc>
        <w:tc>
          <w:tcPr>
            <w:tcW w:w="3784" w:type="dxa"/>
            <w:tcBorders>
              <w:top w:val="single" w:sz="4" w:space="0" w:color="000000"/>
              <w:left w:val="single" w:sz="4" w:space="0" w:color="000000"/>
              <w:bottom w:val="single" w:sz="4" w:space="0" w:color="auto"/>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1"/>
                <w:szCs w:val="21"/>
                <w:highlight w:val="none"/>
                <w:u w:val="none"/>
              </w:rPr>
            </w:pPr>
            <w:r>
              <w:rPr>
                <w:rFonts w:ascii="宋体" w:eastAsia="宋体" w:hAnsi="宋体" w:cs="宋体" w:hint="eastAsia"/>
                <w:i w:val="0"/>
                <w:iCs w:val="0"/>
                <w:snapToGrid w:val="0"/>
                <w:color w:val="000000"/>
                <w:kern w:val="0"/>
                <w:sz w:val="21"/>
                <w:szCs w:val="21"/>
                <w:highlight w:val="none"/>
                <w:u w:val="none"/>
                <w:lang w:val="en-US" w:eastAsia="zh-CN"/>
              </w:rPr>
              <w:t>加盖单位公章</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pageBreakBefore w:val="0"/>
              <w:kinsoku/>
              <w:overflowPunct/>
              <w:topLinePunct w:val="0"/>
              <w:bidi w:val="0"/>
              <w:spacing w:line="360" w:lineRule="auto"/>
              <w:rPr>
                <w:rFonts w:ascii="宋体" w:eastAsia="宋体" w:hAnsi="宋体" w:cs="宋体" w:hint="eastAsia"/>
                <w:i w:val="0"/>
                <w:iCs w:val="0"/>
                <w:color w:val="000000"/>
                <w:sz w:val="21"/>
                <w:szCs w:val="21"/>
                <w:highlight w:val="none"/>
                <w:u w:val="none"/>
              </w:rPr>
            </w:pPr>
          </w:p>
        </w:tc>
      </w:tr>
      <w:tr>
        <w:tblPrEx>
          <w:tblW w:w="10440" w:type="dxa"/>
          <w:tblInd w:w="0" w:type="dxa"/>
          <w:tblBorders>
            <w:top w:val="nil"/>
            <w:left w:val="nil"/>
            <w:bottom w:val="nil"/>
            <w:right w:val="nil"/>
            <w:insideH w:val="nil"/>
            <w:insideV w:val="nil"/>
          </w:tblBorders>
          <w:shd w:val="clear" w:color="auto" w:fill="auto"/>
          <w:tblCellMar>
            <w:top w:w="0" w:type="dxa"/>
            <w:left w:w="108" w:type="dxa"/>
            <w:bottom w:w="0" w:type="dxa"/>
            <w:right w:w="108" w:type="dxa"/>
          </w:tblCellMar>
        </w:tblPrEx>
        <w:trPr>
          <w:trHeight w:val="598"/>
        </w:trPr>
        <w:tc>
          <w:tcPr>
            <w:tcW w:w="1320" w:type="dxa"/>
            <w:vMerge w:val="restart"/>
            <w:tcBorders>
              <w:top w:val="single" w:sz="4" w:space="0" w:color="000000"/>
              <w:left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1"/>
                <w:szCs w:val="21"/>
                <w:highlight w:val="none"/>
                <w:u w:val="none"/>
              </w:rPr>
            </w:pPr>
            <w:r>
              <w:rPr>
                <w:rFonts w:ascii="宋体" w:eastAsia="宋体" w:hAnsi="宋体" w:cs="宋体" w:hint="eastAsia"/>
                <w:i w:val="0"/>
                <w:iCs w:val="0"/>
                <w:snapToGrid w:val="0"/>
                <w:color w:val="000000"/>
                <w:kern w:val="0"/>
                <w:sz w:val="21"/>
                <w:szCs w:val="21"/>
                <w:highlight w:val="none"/>
                <w:u w:val="none"/>
                <w:lang w:val="en-US" w:eastAsia="zh-CN"/>
              </w:rPr>
              <w:t>2.综合实力</w:t>
            </w:r>
          </w:p>
          <w:p>
            <w:pPr>
              <w:keepNext w:val="0"/>
              <w:pageBreakBefore w:val="0"/>
              <w:kinsoku/>
              <w:overflowPunct/>
              <w:topLinePunct w:val="0"/>
              <w:bidi w:val="0"/>
              <w:spacing w:line="360" w:lineRule="auto"/>
              <w:jc w:val="both"/>
              <w:rPr>
                <w:rFonts w:ascii="宋体" w:eastAsia="宋体" w:hAnsi="宋体" w:cs="宋体" w:hint="eastAsia"/>
                <w:i w:val="0"/>
                <w:iCs w:val="0"/>
                <w:color w:val="000000"/>
                <w:sz w:val="21"/>
                <w:szCs w:val="21"/>
                <w:highlight w:val="none"/>
                <w:u w:val="none"/>
              </w:rPr>
            </w:pPr>
          </w:p>
        </w:tc>
        <w:tc>
          <w:tcPr>
            <w:tcW w:w="1170" w:type="dxa"/>
            <w:vMerge w:val="restart"/>
            <w:tcBorders>
              <w:top w:val="single" w:sz="4" w:space="0" w:color="000000"/>
              <w:left w:val="single" w:sz="4" w:space="0" w:color="000000"/>
              <w:right w:val="single" w:sz="4" w:space="0" w:color="000000"/>
            </w:tcBorders>
            <w:shd w:val="clear" w:color="auto" w:fill="auto"/>
            <w:vAlign w:val="center"/>
          </w:tcPr>
          <w:p>
            <w:pPr>
              <w:keepNext w:val="0"/>
              <w:pageBreakBefore w:val="0"/>
              <w:kinsoku/>
              <w:overflowPunct/>
              <w:topLinePunct w:val="0"/>
              <w:bidi w:val="0"/>
              <w:spacing w:line="360" w:lineRule="auto"/>
              <w:jc w:val="both"/>
              <w:rPr>
                <w:rFonts w:ascii="宋体" w:eastAsia="宋体" w:hAnsi="宋体" w:cs="宋体" w:hint="eastAsia"/>
                <w:i w:val="0"/>
                <w:iCs w:val="0"/>
                <w:snapToGrid w:val="0"/>
                <w:color w:val="000000"/>
                <w:kern w:val="0"/>
                <w:sz w:val="21"/>
                <w:szCs w:val="21"/>
                <w:highlight w:val="none"/>
                <w:u w:val="none"/>
                <w:lang w:val="en-US" w:eastAsia="zh-CN"/>
              </w:rPr>
            </w:pPr>
            <w:r>
              <w:rPr>
                <w:rFonts w:ascii="宋体" w:eastAsia="宋体" w:hAnsi="宋体" w:cs="宋体" w:hint="eastAsia"/>
                <w:i w:val="0"/>
                <w:iCs w:val="0"/>
                <w:snapToGrid w:val="0"/>
                <w:color w:val="000000"/>
                <w:kern w:val="0"/>
                <w:sz w:val="21"/>
                <w:szCs w:val="21"/>
                <w:highlight w:val="none"/>
                <w:u w:val="none"/>
                <w:lang w:val="en-US" w:eastAsia="zh-CN"/>
              </w:rPr>
              <w:t>综合实力</w:t>
            </w:r>
          </w:p>
        </w:tc>
        <w:tc>
          <w:tcPr>
            <w:tcW w:w="3078" w:type="dxa"/>
            <w:tcBorders>
              <w:top w:val="single" w:sz="4" w:space="0" w:color="000000"/>
              <w:left w:val="single" w:sz="4" w:space="0" w:color="000000"/>
              <w:bottom w:val="single" w:sz="4" w:space="0" w:color="000000"/>
              <w:right w:val="single" w:sz="4" w:space="0" w:color="auto"/>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1"/>
                <w:szCs w:val="21"/>
                <w:highlight w:val="none"/>
                <w:u w:val="none"/>
              </w:rPr>
            </w:pPr>
            <w:r>
              <w:rPr>
                <w:rFonts w:ascii="宋体" w:eastAsia="宋体" w:hAnsi="宋体" w:cs="宋体" w:hint="eastAsia"/>
                <w:i w:val="0"/>
                <w:iCs w:val="0"/>
                <w:snapToGrid w:val="0"/>
                <w:color w:val="000000"/>
                <w:kern w:val="0"/>
                <w:sz w:val="21"/>
                <w:szCs w:val="21"/>
                <w:u w:val="none"/>
                <w:lang w:val="en-US" w:eastAsia="zh-CN"/>
              </w:rPr>
              <w:t>2.1合作方提供2023-2025年中连续三年的财务报表复印件</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1"/>
                <w:szCs w:val="21"/>
                <w:highlight w:val="none"/>
                <w:u w:val="none"/>
              </w:rPr>
            </w:pPr>
            <w:r>
              <w:rPr>
                <w:rFonts w:ascii="宋体" w:eastAsia="宋体" w:hAnsi="宋体" w:cs="宋体" w:hint="eastAsia"/>
                <w:i w:val="0"/>
                <w:iCs w:val="0"/>
                <w:snapToGrid w:val="0"/>
                <w:color w:val="000000"/>
                <w:kern w:val="0"/>
                <w:sz w:val="21"/>
                <w:szCs w:val="21"/>
                <w:u w:val="none"/>
                <w:lang w:val="en-US" w:eastAsia="zh-CN"/>
              </w:rPr>
              <w:t>其中包括：资产负债表、利润表，加盖单位公章</w:t>
            </w:r>
          </w:p>
        </w:tc>
        <w:tc>
          <w:tcPr>
            <w:tcW w:w="1088" w:type="dxa"/>
            <w:vMerge w:val="restart"/>
            <w:tcBorders>
              <w:top w:val="single" w:sz="4" w:space="0" w:color="000000"/>
              <w:left w:val="single" w:sz="4" w:space="0" w:color="auto"/>
              <w:right w:val="single" w:sz="4" w:space="0" w:color="000000"/>
            </w:tcBorders>
            <w:shd w:val="clear" w:color="auto" w:fill="auto"/>
            <w:vAlign w:val="center"/>
          </w:tcPr>
          <w:p>
            <w:pPr>
              <w:keepNext w:val="0"/>
              <w:pageBreakBefore w:val="0"/>
              <w:kinsoku/>
              <w:overflowPunct/>
              <w:topLinePunct w:val="0"/>
              <w:bidi w:val="0"/>
              <w:spacing w:line="360" w:lineRule="auto"/>
              <w:rPr>
                <w:rFonts w:ascii="宋体" w:eastAsia="宋体" w:hAnsi="宋体" w:cs="宋体" w:hint="eastAsia"/>
                <w:i w:val="0"/>
                <w:iCs w:val="0"/>
                <w:color w:val="000000"/>
                <w:sz w:val="21"/>
                <w:szCs w:val="21"/>
                <w:highlight w:val="none"/>
                <w:u w:val="none"/>
              </w:rPr>
            </w:pPr>
          </w:p>
        </w:tc>
      </w:tr>
      <w:tr>
        <w:tblPrEx>
          <w:tblW w:w="10440" w:type="dxa"/>
          <w:tblInd w:w="0" w:type="dxa"/>
          <w:tblBorders>
            <w:top w:val="nil"/>
            <w:left w:val="nil"/>
            <w:bottom w:val="nil"/>
            <w:right w:val="nil"/>
            <w:insideH w:val="nil"/>
            <w:insideV w:val="nil"/>
          </w:tblBorders>
          <w:shd w:val="clear" w:color="auto" w:fill="auto"/>
          <w:tblCellMar>
            <w:top w:w="0" w:type="dxa"/>
            <w:left w:w="108" w:type="dxa"/>
            <w:bottom w:w="0" w:type="dxa"/>
            <w:right w:w="108" w:type="dxa"/>
          </w:tblCellMar>
        </w:tblPrEx>
        <w:trPr>
          <w:trHeight w:val="598"/>
        </w:trPr>
        <w:tc>
          <w:tcPr>
            <w:tcW w:w="1320" w:type="dxa"/>
            <w:vMerge/>
            <w:tcBorders>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pPr>
          </w:p>
        </w:tc>
        <w:tc>
          <w:tcPr>
            <w:tcW w:w="1170" w:type="dxa"/>
            <w:vMerge/>
            <w:tcBorders>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pPr>
          </w:p>
        </w:tc>
        <w:tc>
          <w:tcPr>
            <w:tcW w:w="3078" w:type="dxa"/>
            <w:tcBorders>
              <w:top w:val="single" w:sz="4" w:space="0" w:color="000000"/>
              <w:left w:val="single" w:sz="4" w:space="0" w:color="000000"/>
              <w:bottom w:val="single" w:sz="4" w:space="0" w:color="000000"/>
              <w:right w:val="single" w:sz="4" w:space="0" w:color="auto"/>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snapToGrid w:val="0"/>
                <w:color w:val="000000"/>
                <w:kern w:val="0"/>
                <w:sz w:val="21"/>
                <w:szCs w:val="21"/>
                <w:highlight w:val="none"/>
                <w:u w:val="none"/>
                <w:lang w:val="en-US" w:eastAsia="zh-CN"/>
              </w:rPr>
            </w:pPr>
            <w:r>
              <w:rPr>
                <w:rFonts w:ascii="宋体" w:eastAsia="宋体" w:hAnsi="宋体" w:cs="宋体" w:hint="eastAsia"/>
                <w:i w:val="0"/>
                <w:iCs w:val="0"/>
                <w:snapToGrid w:val="0"/>
                <w:color w:val="000000"/>
                <w:kern w:val="0"/>
                <w:sz w:val="21"/>
                <w:szCs w:val="21"/>
                <w:u w:val="none"/>
                <w:lang w:val="en-US" w:eastAsia="zh-CN"/>
              </w:rPr>
              <w:t>2.2</w:t>
            </w:r>
            <w:r>
              <w:rPr>
                <w:rFonts w:ascii="宋体" w:eastAsia="宋体" w:hAnsi="宋体" w:cs="宋体" w:hint="eastAsia"/>
                <w:sz w:val="20"/>
                <w:szCs w:val="20"/>
                <w:highlight w:val="none"/>
                <w:lang w:eastAsia="zh-CN"/>
              </w:rPr>
              <w:t>全国机场打火机自助领取设备项目合作经验</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snapToGrid w:val="0"/>
                <w:color w:val="000000"/>
                <w:kern w:val="0"/>
                <w:sz w:val="21"/>
                <w:szCs w:val="21"/>
                <w:highlight w:val="none"/>
                <w:u w:val="none"/>
                <w:lang w:val="en-US" w:eastAsia="zh-CN"/>
              </w:rPr>
            </w:pPr>
            <w:r>
              <w:rPr>
                <w:rFonts w:ascii="宋体" w:eastAsia="宋体" w:hAnsi="宋体" w:cs="宋体" w:hint="eastAsia"/>
                <w:i w:val="0"/>
                <w:iCs w:val="0"/>
                <w:snapToGrid w:val="0"/>
                <w:color w:val="000000"/>
                <w:kern w:val="0"/>
                <w:sz w:val="21"/>
                <w:szCs w:val="21"/>
                <w:u w:val="none"/>
                <w:lang w:val="en-US" w:eastAsia="zh-CN"/>
              </w:rPr>
              <w:t>加盖单位公章</w:t>
            </w:r>
          </w:p>
        </w:tc>
        <w:tc>
          <w:tcPr>
            <w:tcW w:w="1088" w:type="dxa"/>
            <w:vMerge/>
            <w:tcBorders>
              <w:left w:val="single" w:sz="4" w:space="0" w:color="auto"/>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snapToGrid w:val="0"/>
                <w:color w:val="000000"/>
                <w:kern w:val="0"/>
                <w:sz w:val="21"/>
                <w:szCs w:val="21"/>
                <w:highlight w:val="none"/>
                <w:u w:val="none"/>
                <w:lang w:val="en-US" w:eastAsia="zh-CN"/>
              </w:rPr>
            </w:pPr>
          </w:p>
        </w:tc>
      </w:tr>
      <w:tr>
        <w:tblPrEx>
          <w:tblW w:w="10440" w:type="dxa"/>
          <w:tblInd w:w="0" w:type="dxa"/>
          <w:tblBorders>
            <w:top w:val="nil"/>
            <w:left w:val="nil"/>
            <w:bottom w:val="nil"/>
            <w:right w:val="nil"/>
            <w:insideH w:val="nil"/>
            <w:insideV w:val="nil"/>
          </w:tblBorders>
          <w:shd w:val="clear" w:color="auto" w:fill="auto"/>
          <w:tblCellMar>
            <w:top w:w="0" w:type="dxa"/>
            <w:left w:w="108" w:type="dxa"/>
            <w:bottom w:w="0" w:type="dxa"/>
            <w:right w:w="108" w:type="dxa"/>
          </w:tblCellMar>
        </w:tblPrEx>
        <w:trPr>
          <w:trHeight w:val="1091"/>
        </w:trPr>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1"/>
                <w:szCs w:val="21"/>
                <w:highlight w:val="none"/>
                <w:u w:val="none"/>
              </w:rPr>
            </w:pPr>
            <w:r>
              <w:rPr>
                <w:rFonts w:ascii="宋体" w:eastAsia="宋体" w:hAnsi="宋体" w:cs="宋体" w:hint="eastAsia"/>
                <w:i w:val="0"/>
                <w:iCs w:val="0"/>
                <w:snapToGrid w:val="0"/>
                <w:color w:val="000000"/>
                <w:kern w:val="0"/>
                <w:sz w:val="21"/>
                <w:szCs w:val="21"/>
                <w:highlight w:val="none"/>
                <w:u w:val="none"/>
                <w:lang w:val="en-US" w:eastAsia="zh-CN"/>
              </w:rPr>
              <w:t>3.合作方需要提供的其他资料</w:t>
            </w:r>
          </w:p>
        </w:tc>
        <w:tc>
          <w:tcPr>
            <w:tcW w:w="91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pageBreakBefore w:val="0"/>
              <w:kinsoku/>
              <w:overflowPunct/>
              <w:topLinePunct w:val="0"/>
              <w:bidi w:val="0"/>
              <w:spacing w:line="360" w:lineRule="auto"/>
              <w:rPr>
                <w:rFonts w:ascii="宋体" w:eastAsia="宋体" w:hAnsi="宋体" w:cs="宋体" w:hint="eastAsia"/>
                <w:i w:val="0"/>
                <w:iCs w:val="0"/>
                <w:color w:val="000000"/>
                <w:sz w:val="21"/>
                <w:szCs w:val="21"/>
                <w:highlight w:val="none"/>
                <w:u w:val="none"/>
              </w:rPr>
            </w:pPr>
            <w:r>
              <w:rPr>
                <w:rFonts w:ascii="宋体" w:eastAsia="宋体" w:hAnsi="宋体" w:cs="宋体" w:hint="eastAsia"/>
                <w:i w:val="0"/>
                <w:iCs w:val="0"/>
                <w:snapToGrid w:val="0"/>
                <w:color w:val="000000"/>
                <w:kern w:val="0"/>
                <w:sz w:val="21"/>
                <w:szCs w:val="21"/>
                <w:highlight w:val="none"/>
                <w:u w:val="none"/>
                <w:lang w:val="en-US" w:eastAsia="zh-CN"/>
              </w:rPr>
              <w:t>合作方认为需要提供的其他资料。</w:t>
            </w:r>
          </w:p>
        </w:tc>
      </w:tr>
    </w:tbl>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ascii="仿宋_GB2312" w:eastAsia="仿宋_GB2312" w:hAnsi="仿宋_GB2312" w:cs="仿宋_GB2312" w:hint="eastAsia"/>
          <w:sz w:val="32"/>
          <w:szCs w:val="32"/>
          <w:highlight w:val="none"/>
        </w:rPr>
        <w:sectPr>
          <w:footerReference w:type="default" r:id="rId4"/>
          <w:pgSz w:w="11906" w:h="16838"/>
          <w:pgMar w:top="2098" w:right="1474" w:bottom="1984" w:left="1587" w:header="851" w:footer="992" w:gutter="0"/>
          <w:pgNumType w:fmt="numberInDash"/>
          <w:cols w:num="1" w:space="0"/>
          <w:rtlGutter w:val="0"/>
          <w:docGrid w:type="lines" w:linePitch="312" w:charSpace="0"/>
        </w:sectPr>
      </w:pPr>
    </w:p>
    <w:p>
      <w:pPr>
        <w:keepNext w:val="0"/>
        <w:keepLines w:val="0"/>
        <w:pageBreakBefore w:val="0"/>
        <w:widowControl/>
        <w:kinsoku/>
        <w:wordWrap/>
        <w:overflowPunct/>
        <w:topLinePunct w:val="0"/>
        <w:autoSpaceDE w:val="0"/>
        <w:autoSpaceDN w:val="0"/>
        <w:bidi w:val="0"/>
        <w:adjustRightInd w:val="0"/>
        <w:snapToGrid w:val="0"/>
        <w:spacing w:before="100" w:line="360" w:lineRule="auto"/>
        <w:jc w:val="left"/>
        <w:textAlignment w:val="baseline"/>
        <w:outlineLvl w:val="0"/>
        <w:rPr>
          <w:rFonts w:ascii="黑体" w:eastAsia="黑体" w:hAnsi="黑体" w:cs="黑体" w:hint="eastAsia"/>
          <w:spacing w:val="-33"/>
          <w:sz w:val="28"/>
          <w:szCs w:val="28"/>
          <w:highlight w:val="none"/>
          <w:lang w:eastAsia="zh-CN"/>
        </w:rPr>
      </w:pPr>
      <w:r>
        <w:rPr>
          <w:rFonts w:ascii="黑体" w:eastAsia="黑体" w:hAnsi="黑体" w:cs="黑体" w:hint="eastAsia"/>
          <w:spacing w:val="-33"/>
          <w:sz w:val="28"/>
          <w:szCs w:val="28"/>
          <w:highlight w:val="none"/>
          <w:lang w:val="en-US" w:eastAsia="zh-CN"/>
        </w:rPr>
        <w:t>二</w:t>
      </w:r>
      <w:r>
        <w:rPr>
          <w:rFonts w:ascii="黑体" w:eastAsia="黑体" w:hAnsi="黑体" w:cs="黑体" w:hint="eastAsia"/>
          <w:spacing w:val="-33"/>
          <w:sz w:val="28"/>
          <w:szCs w:val="28"/>
          <w:highlight w:val="none"/>
          <w:lang w:eastAsia="zh-CN"/>
        </w:rPr>
        <w:t>、答辩分册目录</w:t>
      </w:r>
    </w:p>
    <w:tbl>
      <w:tblPr>
        <w:tblStyle w:val="TableNormal"/>
        <w:tblpPr w:leftFromText="180" w:rightFromText="180" w:vertAnchor="text" w:horzAnchor="page" w:tblpX="926" w:tblpY="1006"/>
        <w:tblOverlap w:val="never"/>
        <w:tblW w:w="10440" w:type="dxa"/>
        <w:tblInd w:w="0" w:type="dxa"/>
        <w:tblBorders>
          <w:top w:val="nil"/>
          <w:left w:val="nil"/>
          <w:bottom w:val="nil"/>
          <w:right w:val="nil"/>
          <w:insideH w:val="nil"/>
          <w:insideV w:val="nil"/>
        </w:tblBorders>
        <w:shd w:val="clear" w:color="auto" w:fill="auto"/>
        <w:tblCellMar>
          <w:top w:w="0" w:type="dxa"/>
          <w:left w:w="108" w:type="dxa"/>
          <w:bottom w:w="0" w:type="dxa"/>
          <w:right w:w="108" w:type="dxa"/>
        </w:tblCellMar>
      </w:tblPr>
      <w:tblGrid>
        <w:gridCol w:w="1319"/>
        <w:gridCol w:w="1158"/>
        <w:gridCol w:w="3956"/>
        <w:gridCol w:w="2862"/>
        <w:gridCol w:w="1145"/>
      </w:tblGrid>
      <w:tr>
        <w:tblPrEx>
          <w:tblW w:w="10440" w:type="dxa"/>
          <w:tblInd w:w="0" w:type="dxa"/>
          <w:tblBorders>
            <w:top w:val="nil"/>
            <w:left w:val="nil"/>
            <w:bottom w:val="nil"/>
            <w:right w:val="nil"/>
            <w:insideH w:val="nil"/>
            <w:insideV w:val="nil"/>
          </w:tblBorders>
          <w:shd w:val="clear" w:color="auto" w:fill="auto"/>
          <w:tblCellMar>
            <w:top w:w="0" w:type="dxa"/>
            <w:left w:w="108" w:type="dxa"/>
            <w:bottom w:w="0" w:type="dxa"/>
            <w:right w:w="108" w:type="dxa"/>
          </w:tblCellMar>
        </w:tblPrEx>
        <w:trPr>
          <w:trHeight w:val="48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center"/>
              <w:textAlignment w:val="center"/>
              <w:rPr>
                <w:rFonts w:ascii="宋体" w:eastAsia="宋体" w:hAnsi="宋体" w:cs="宋体" w:hint="eastAsia"/>
                <w:i w:val="0"/>
                <w:iCs w:val="0"/>
                <w:color w:val="000000"/>
                <w:sz w:val="22"/>
                <w:szCs w:val="22"/>
                <w:highlight w:val="none"/>
                <w:u w:val="none"/>
              </w:rPr>
            </w:pPr>
            <w:r>
              <w:rPr>
                <w:rFonts w:ascii="宋体" w:eastAsia="宋体" w:hAnsi="宋体" w:cs="宋体" w:hint="eastAsia"/>
                <w:i w:val="0"/>
                <w:iCs w:val="0"/>
                <w:snapToGrid w:val="0"/>
                <w:color w:val="000000"/>
                <w:kern w:val="0"/>
                <w:sz w:val="22"/>
                <w:szCs w:val="22"/>
                <w:highlight w:val="none"/>
                <w:u w:val="none"/>
                <w:lang w:val="en-US" w:eastAsia="zh-CN"/>
              </w:rPr>
              <w:t>一级目录</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center"/>
              <w:textAlignment w:val="center"/>
              <w:rPr>
                <w:rFonts w:ascii="宋体" w:eastAsia="宋体" w:hAnsi="宋体" w:cs="宋体" w:hint="eastAsia"/>
                <w:i w:val="0"/>
                <w:iCs w:val="0"/>
                <w:color w:val="000000"/>
                <w:sz w:val="22"/>
                <w:szCs w:val="22"/>
                <w:highlight w:val="none"/>
                <w:u w:val="none"/>
              </w:rPr>
            </w:pPr>
            <w:r>
              <w:rPr>
                <w:rFonts w:ascii="宋体" w:eastAsia="宋体" w:hAnsi="宋体" w:cs="宋体" w:hint="eastAsia"/>
                <w:i w:val="0"/>
                <w:iCs w:val="0"/>
                <w:snapToGrid w:val="0"/>
                <w:color w:val="000000"/>
                <w:kern w:val="0"/>
                <w:sz w:val="22"/>
                <w:szCs w:val="22"/>
                <w:highlight w:val="none"/>
                <w:u w:val="none"/>
                <w:lang w:val="en-US" w:eastAsia="zh-CN"/>
              </w:rPr>
              <w:t>二级目录</w:t>
            </w:r>
          </w:p>
        </w:tc>
        <w:tc>
          <w:tcPr>
            <w:tcW w:w="39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center"/>
              <w:textAlignment w:val="center"/>
              <w:rPr>
                <w:rFonts w:ascii="宋体" w:eastAsia="宋体" w:hAnsi="宋体" w:cs="宋体" w:hint="eastAsia"/>
                <w:i w:val="0"/>
                <w:iCs w:val="0"/>
                <w:color w:val="000000"/>
                <w:sz w:val="22"/>
                <w:szCs w:val="22"/>
                <w:highlight w:val="none"/>
                <w:u w:val="none"/>
              </w:rPr>
            </w:pPr>
            <w:r>
              <w:rPr>
                <w:rFonts w:ascii="宋体" w:eastAsia="宋体" w:hAnsi="宋体" w:cs="宋体" w:hint="eastAsia"/>
                <w:i w:val="0"/>
                <w:iCs w:val="0"/>
                <w:snapToGrid w:val="0"/>
                <w:color w:val="000000"/>
                <w:kern w:val="0"/>
                <w:sz w:val="22"/>
                <w:szCs w:val="22"/>
                <w:highlight w:val="none"/>
                <w:u w:val="none"/>
                <w:lang w:val="en-US" w:eastAsia="zh-CN"/>
              </w:rPr>
              <w:t>三级目录</w:t>
            </w:r>
          </w:p>
        </w:tc>
        <w:tc>
          <w:tcPr>
            <w:tcW w:w="28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center"/>
              <w:textAlignment w:val="center"/>
              <w:rPr>
                <w:rFonts w:ascii="宋体" w:eastAsia="宋体" w:hAnsi="宋体" w:cs="宋体" w:hint="eastAsia"/>
                <w:i w:val="0"/>
                <w:iCs w:val="0"/>
                <w:color w:val="000000"/>
                <w:sz w:val="22"/>
                <w:szCs w:val="22"/>
                <w:highlight w:val="none"/>
                <w:u w:val="none"/>
              </w:rPr>
            </w:pPr>
            <w:r>
              <w:rPr>
                <w:rFonts w:ascii="宋体" w:eastAsia="宋体" w:hAnsi="宋体" w:cs="宋体" w:hint="eastAsia"/>
                <w:i w:val="0"/>
                <w:iCs w:val="0"/>
                <w:snapToGrid w:val="0"/>
                <w:color w:val="000000"/>
                <w:kern w:val="0"/>
                <w:sz w:val="22"/>
                <w:szCs w:val="22"/>
                <w:highlight w:val="none"/>
                <w:u w:val="none"/>
                <w:lang w:val="en-US" w:eastAsia="zh-CN"/>
              </w:rPr>
              <w:t>备注</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center"/>
              <w:textAlignment w:val="center"/>
              <w:rPr>
                <w:rFonts w:ascii="宋体" w:eastAsia="宋体" w:hAnsi="宋体" w:cs="宋体" w:hint="eastAsia"/>
                <w:i w:val="0"/>
                <w:iCs w:val="0"/>
                <w:color w:val="000000"/>
                <w:sz w:val="22"/>
                <w:szCs w:val="22"/>
                <w:highlight w:val="none"/>
                <w:u w:val="none"/>
              </w:rPr>
            </w:pPr>
            <w:r>
              <w:rPr>
                <w:rFonts w:ascii="宋体" w:eastAsia="宋体" w:hAnsi="宋体" w:cs="宋体" w:hint="eastAsia"/>
                <w:i w:val="0"/>
                <w:iCs w:val="0"/>
                <w:snapToGrid w:val="0"/>
                <w:color w:val="000000"/>
                <w:kern w:val="0"/>
                <w:sz w:val="22"/>
                <w:szCs w:val="22"/>
                <w:highlight w:val="none"/>
                <w:u w:val="none"/>
                <w:lang w:val="en-US" w:eastAsia="zh-CN"/>
              </w:rPr>
              <w:t>对应页码</w:t>
            </w:r>
          </w:p>
        </w:tc>
      </w:tr>
      <w:tr>
        <w:tblPrEx>
          <w:tblW w:w="10440" w:type="dxa"/>
          <w:tblInd w:w="0" w:type="dxa"/>
          <w:tblBorders>
            <w:top w:val="nil"/>
            <w:left w:val="nil"/>
            <w:bottom w:val="nil"/>
            <w:right w:val="nil"/>
            <w:insideH w:val="nil"/>
            <w:insideV w:val="nil"/>
          </w:tblBorders>
          <w:shd w:val="clear" w:color="auto" w:fill="auto"/>
          <w:tblCellMar>
            <w:top w:w="0" w:type="dxa"/>
            <w:left w:w="108" w:type="dxa"/>
            <w:bottom w:w="0" w:type="dxa"/>
            <w:right w:w="108" w:type="dxa"/>
          </w:tblCellMar>
        </w:tblPrEx>
        <w:trPr>
          <w:trHeight w:val="720"/>
        </w:trPr>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2"/>
                <w:szCs w:val="22"/>
                <w:highlight w:val="none"/>
                <w:u w:val="none"/>
              </w:rPr>
            </w:pPr>
            <w:r>
              <w:rPr>
                <w:rFonts w:ascii="宋体" w:eastAsia="宋体" w:hAnsi="宋体" w:cs="宋体" w:hint="eastAsia"/>
                <w:i w:val="0"/>
                <w:iCs w:val="0"/>
                <w:snapToGrid w:val="0"/>
                <w:color w:val="000000"/>
                <w:kern w:val="0"/>
                <w:sz w:val="22"/>
                <w:szCs w:val="22"/>
                <w:highlight w:val="none"/>
                <w:u w:val="none"/>
                <w:lang w:val="en-US" w:eastAsia="zh-CN"/>
              </w:rPr>
              <w:t>1.荣誉证明</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2"/>
                <w:szCs w:val="22"/>
                <w:highlight w:val="none"/>
                <w:u w:val="none"/>
              </w:rPr>
            </w:pPr>
            <w:r>
              <w:rPr>
                <w:rFonts w:ascii="宋体" w:eastAsia="宋体" w:hAnsi="宋体" w:cs="宋体" w:hint="eastAsia"/>
                <w:i w:val="0"/>
                <w:iCs w:val="0"/>
                <w:snapToGrid w:val="0"/>
                <w:color w:val="000000"/>
                <w:kern w:val="0"/>
                <w:sz w:val="22"/>
                <w:szCs w:val="22"/>
                <w:highlight w:val="none"/>
                <w:u w:val="none"/>
                <w:lang w:val="en-US" w:eastAsia="zh-CN"/>
              </w:rPr>
              <w:t>荣誉证明</w:t>
            </w:r>
          </w:p>
        </w:tc>
        <w:tc>
          <w:tcPr>
            <w:tcW w:w="39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2"/>
                <w:szCs w:val="22"/>
                <w:highlight w:val="none"/>
                <w:u w:val="none"/>
              </w:rPr>
            </w:pPr>
            <w:r>
              <w:rPr>
                <w:rFonts w:ascii="宋体" w:eastAsia="宋体" w:hAnsi="宋体" w:cs="宋体" w:hint="eastAsia"/>
                <w:i w:val="0"/>
                <w:iCs w:val="0"/>
                <w:snapToGrid w:val="0"/>
                <w:color w:val="000000"/>
                <w:kern w:val="0"/>
                <w:sz w:val="22"/>
                <w:szCs w:val="22"/>
                <w:highlight w:val="none"/>
                <w:u w:val="none"/>
                <w:lang w:val="en-US" w:eastAsia="zh-CN"/>
              </w:rPr>
              <w:t>荣誉证书、证明等</w:t>
            </w:r>
          </w:p>
        </w:tc>
        <w:tc>
          <w:tcPr>
            <w:tcW w:w="28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2"/>
                <w:szCs w:val="22"/>
                <w:highlight w:val="none"/>
                <w:u w:val="none"/>
              </w:rPr>
            </w:pPr>
            <w:r>
              <w:rPr>
                <w:rFonts w:ascii="宋体" w:eastAsia="宋体" w:hAnsi="宋体" w:cs="宋体" w:hint="eastAsia"/>
                <w:i w:val="0"/>
                <w:iCs w:val="0"/>
                <w:snapToGrid w:val="0"/>
                <w:color w:val="000000"/>
                <w:kern w:val="0"/>
                <w:sz w:val="22"/>
                <w:szCs w:val="22"/>
                <w:highlight w:val="none"/>
                <w:u w:val="none"/>
                <w:lang w:val="en-US" w:eastAsia="zh-CN"/>
              </w:rPr>
              <w:t>加盖单位公章</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pageBreakBefore w:val="0"/>
              <w:kinsoku/>
              <w:overflowPunct/>
              <w:topLinePunct w:val="0"/>
              <w:bidi w:val="0"/>
              <w:spacing w:line="360" w:lineRule="auto"/>
              <w:jc w:val="both"/>
              <w:rPr>
                <w:rFonts w:ascii="宋体" w:eastAsia="宋体" w:hAnsi="宋体" w:cs="宋体" w:hint="eastAsia"/>
                <w:i w:val="0"/>
                <w:iCs w:val="0"/>
                <w:color w:val="000000"/>
                <w:sz w:val="22"/>
                <w:szCs w:val="22"/>
                <w:highlight w:val="none"/>
                <w:u w:val="none"/>
              </w:rPr>
            </w:pPr>
          </w:p>
        </w:tc>
      </w:tr>
      <w:tr>
        <w:tblPrEx>
          <w:tblW w:w="10440" w:type="dxa"/>
          <w:tblInd w:w="0" w:type="dxa"/>
          <w:tblBorders>
            <w:top w:val="nil"/>
            <w:left w:val="nil"/>
            <w:bottom w:val="nil"/>
            <w:right w:val="nil"/>
            <w:insideH w:val="nil"/>
            <w:insideV w:val="nil"/>
          </w:tblBorders>
          <w:shd w:val="clear" w:color="auto" w:fill="auto"/>
          <w:tblCellMar>
            <w:top w:w="0" w:type="dxa"/>
            <w:left w:w="108" w:type="dxa"/>
            <w:bottom w:w="0" w:type="dxa"/>
            <w:right w:w="108" w:type="dxa"/>
          </w:tblCellMar>
        </w:tblPrEx>
        <w:trPr>
          <w:trHeight w:val="660"/>
        </w:trPr>
        <w:tc>
          <w:tcPr>
            <w:tcW w:w="13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2"/>
                <w:szCs w:val="22"/>
                <w:highlight w:val="none"/>
                <w:u w:val="none"/>
              </w:rPr>
            </w:pPr>
            <w:r>
              <w:rPr>
                <w:rFonts w:ascii="宋体" w:eastAsia="宋体" w:hAnsi="宋体" w:cs="宋体" w:hint="eastAsia"/>
                <w:i w:val="0"/>
                <w:iCs w:val="0"/>
                <w:snapToGrid w:val="0"/>
                <w:color w:val="000000"/>
                <w:kern w:val="0"/>
                <w:sz w:val="22"/>
                <w:szCs w:val="22"/>
                <w:highlight w:val="none"/>
                <w:u w:val="none"/>
                <w:lang w:val="en-US" w:eastAsia="zh-CN"/>
              </w:rPr>
              <w:t>2.服务方案</w:t>
            </w:r>
          </w:p>
        </w:tc>
        <w:tc>
          <w:tcPr>
            <w:tcW w:w="11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2"/>
                <w:szCs w:val="22"/>
                <w:highlight w:val="none"/>
                <w:u w:val="none"/>
              </w:rPr>
            </w:pPr>
            <w:r>
              <w:rPr>
                <w:rFonts w:ascii="宋体" w:eastAsia="宋体" w:hAnsi="宋体" w:cs="宋体" w:hint="eastAsia"/>
                <w:i w:val="0"/>
                <w:iCs w:val="0"/>
                <w:snapToGrid w:val="0"/>
                <w:color w:val="000000"/>
                <w:kern w:val="0"/>
                <w:sz w:val="22"/>
                <w:szCs w:val="22"/>
                <w:highlight w:val="none"/>
                <w:u w:val="none"/>
                <w:lang w:val="en-US" w:eastAsia="zh-CN"/>
              </w:rPr>
              <w:t>建设投入预算、材料、计划表</w:t>
            </w:r>
          </w:p>
        </w:tc>
        <w:tc>
          <w:tcPr>
            <w:tcW w:w="39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2"/>
                <w:szCs w:val="22"/>
                <w:highlight w:val="none"/>
                <w:u w:val="none"/>
              </w:rPr>
            </w:pPr>
            <w:r>
              <w:rPr>
                <w:rFonts w:ascii="宋体" w:eastAsia="宋体" w:hAnsi="宋体" w:cs="宋体" w:hint="eastAsia"/>
                <w:i w:val="0"/>
                <w:iCs w:val="0"/>
                <w:snapToGrid w:val="0"/>
                <w:color w:val="000000"/>
                <w:kern w:val="0"/>
                <w:sz w:val="22"/>
                <w:szCs w:val="22"/>
                <w:highlight w:val="none"/>
                <w:u w:val="none"/>
                <w:lang w:val="en-US" w:eastAsia="zh-CN"/>
              </w:rPr>
              <w:t>2.1</w:t>
            </w:r>
            <w:r>
              <w:rPr>
                <w:rFonts w:ascii="宋体" w:eastAsia="宋体" w:hAnsi="宋体" w:cs="宋体" w:hint="eastAsia"/>
                <w:i w:val="0"/>
                <w:iCs w:val="0"/>
                <w:snapToGrid w:val="0"/>
                <w:color w:val="000000"/>
                <w:kern w:val="0"/>
                <w:sz w:val="20"/>
                <w:szCs w:val="20"/>
                <w:highlight w:val="none"/>
                <w:u w:val="none"/>
                <w:lang w:val="en-US" w:eastAsia="zh-CN"/>
              </w:rPr>
              <w:t>计划投放投入设备的材料的安全等级证明，如环保材料说明、相关证书等</w:t>
            </w:r>
          </w:p>
        </w:tc>
        <w:tc>
          <w:tcPr>
            <w:tcW w:w="28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2"/>
                <w:szCs w:val="22"/>
                <w:highlight w:val="none"/>
                <w:u w:val="none"/>
              </w:rPr>
            </w:pPr>
            <w:r>
              <w:rPr>
                <w:rFonts w:ascii="宋体" w:eastAsia="宋体" w:hAnsi="宋体" w:cs="宋体" w:hint="eastAsia"/>
                <w:i w:val="0"/>
                <w:iCs w:val="0"/>
                <w:snapToGrid w:val="0"/>
                <w:color w:val="000000"/>
                <w:kern w:val="0"/>
                <w:sz w:val="22"/>
                <w:szCs w:val="22"/>
                <w:highlight w:val="none"/>
                <w:u w:val="none"/>
                <w:lang w:val="en-US" w:eastAsia="zh-CN"/>
              </w:rPr>
              <w:t>加盖单位公章</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pageBreakBefore w:val="0"/>
              <w:kinsoku/>
              <w:overflowPunct/>
              <w:topLinePunct w:val="0"/>
              <w:bidi w:val="0"/>
              <w:spacing w:line="360" w:lineRule="auto"/>
              <w:jc w:val="both"/>
              <w:rPr>
                <w:rFonts w:ascii="宋体" w:eastAsia="宋体" w:hAnsi="宋体" w:cs="宋体" w:hint="eastAsia"/>
                <w:i w:val="0"/>
                <w:iCs w:val="0"/>
                <w:color w:val="000000"/>
                <w:sz w:val="22"/>
                <w:szCs w:val="22"/>
                <w:highlight w:val="none"/>
                <w:u w:val="none"/>
              </w:rPr>
            </w:pPr>
          </w:p>
        </w:tc>
      </w:tr>
      <w:tr>
        <w:tblPrEx>
          <w:tblW w:w="10440" w:type="dxa"/>
          <w:tblInd w:w="0" w:type="dxa"/>
          <w:tblBorders>
            <w:top w:val="nil"/>
            <w:left w:val="nil"/>
            <w:bottom w:val="nil"/>
            <w:right w:val="nil"/>
            <w:insideH w:val="nil"/>
            <w:insideV w:val="nil"/>
          </w:tblBorders>
          <w:shd w:val="clear" w:color="auto" w:fill="auto"/>
          <w:tblCellMar>
            <w:top w:w="0" w:type="dxa"/>
            <w:left w:w="108" w:type="dxa"/>
            <w:bottom w:w="0" w:type="dxa"/>
            <w:right w:w="108" w:type="dxa"/>
          </w:tblCellMar>
        </w:tblPrEx>
        <w:trPr>
          <w:trHeight w:val="660"/>
        </w:trPr>
        <w:tc>
          <w:tcPr>
            <w:tcW w:w="13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pageBreakBefore w:val="0"/>
              <w:kinsoku/>
              <w:overflowPunct/>
              <w:topLinePunct w:val="0"/>
              <w:bidi w:val="0"/>
              <w:spacing w:line="360" w:lineRule="auto"/>
              <w:jc w:val="both"/>
              <w:rPr>
                <w:rFonts w:ascii="宋体" w:eastAsia="宋体" w:hAnsi="宋体" w:cs="宋体" w:hint="eastAsia"/>
                <w:i w:val="0"/>
                <w:iCs w:val="0"/>
                <w:color w:val="000000"/>
                <w:sz w:val="22"/>
                <w:szCs w:val="22"/>
                <w:highlight w:val="none"/>
                <w:u w:val="none"/>
              </w:rPr>
            </w:pP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pageBreakBefore w:val="0"/>
              <w:kinsoku/>
              <w:overflowPunct/>
              <w:topLinePunct w:val="0"/>
              <w:bidi w:val="0"/>
              <w:spacing w:line="360" w:lineRule="auto"/>
              <w:jc w:val="both"/>
              <w:rPr>
                <w:rFonts w:ascii="宋体" w:eastAsia="宋体" w:hAnsi="宋体" w:cs="宋体" w:hint="eastAsia"/>
                <w:i w:val="0"/>
                <w:iCs w:val="0"/>
                <w:color w:val="000000"/>
                <w:sz w:val="22"/>
                <w:szCs w:val="22"/>
                <w:highlight w:val="none"/>
                <w:u w:val="none"/>
              </w:rPr>
            </w:pPr>
          </w:p>
        </w:tc>
        <w:tc>
          <w:tcPr>
            <w:tcW w:w="39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2"/>
                <w:szCs w:val="22"/>
                <w:highlight w:val="none"/>
                <w:u w:val="none"/>
              </w:rPr>
            </w:pPr>
            <w:r>
              <w:rPr>
                <w:rFonts w:ascii="宋体" w:eastAsia="宋体" w:hAnsi="宋体" w:cs="宋体" w:hint="eastAsia"/>
                <w:i w:val="0"/>
                <w:iCs w:val="0"/>
                <w:snapToGrid w:val="0"/>
                <w:color w:val="000000"/>
                <w:kern w:val="0"/>
                <w:sz w:val="22"/>
                <w:szCs w:val="22"/>
                <w:highlight w:val="none"/>
                <w:u w:val="none"/>
                <w:lang w:val="en-US" w:eastAsia="zh-CN"/>
              </w:rPr>
              <w:t>2.2</w:t>
            </w:r>
            <w:r>
              <w:rPr>
                <w:rFonts w:ascii="宋体" w:eastAsia="宋体" w:hAnsi="宋体" w:cs="宋体" w:hint="eastAsia"/>
                <w:sz w:val="20"/>
                <w:szCs w:val="20"/>
                <w:highlight w:val="none"/>
                <w:lang w:eastAsia="zh-CN"/>
              </w:rPr>
              <w:t>投放</w:t>
            </w:r>
            <w:r>
              <w:rPr>
                <w:rFonts w:ascii="宋体" w:eastAsia="宋体" w:hAnsi="宋体" w:cs="宋体" w:hint="eastAsia"/>
                <w:sz w:val="20"/>
                <w:szCs w:val="20"/>
                <w:highlight w:val="none"/>
                <w:lang w:val="en-US" w:eastAsia="zh-CN"/>
              </w:rPr>
              <w:t>工作，打火机每月投放及回收，人员安排等</w:t>
            </w:r>
            <w:r>
              <w:rPr>
                <w:rFonts w:ascii="宋体" w:eastAsia="宋体" w:hAnsi="宋体" w:cs="宋体" w:hint="eastAsia"/>
                <w:sz w:val="20"/>
                <w:szCs w:val="20"/>
                <w:highlight w:val="none"/>
                <w:lang w:eastAsia="zh-CN"/>
              </w:rPr>
              <w:t>实施方案等详细计划表</w:t>
            </w:r>
          </w:p>
        </w:tc>
        <w:tc>
          <w:tcPr>
            <w:tcW w:w="28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2"/>
                <w:szCs w:val="22"/>
                <w:highlight w:val="none"/>
                <w:u w:val="none"/>
              </w:rPr>
            </w:pPr>
            <w:r>
              <w:rPr>
                <w:rFonts w:ascii="宋体" w:eastAsia="宋体" w:hAnsi="宋体" w:cs="宋体" w:hint="eastAsia"/>
                <w:i w:val="0"/>
                <w:iCs w:val="0"/>
                <w:snapToGrid w:val="0"/>
                <w:color w:val="000000"/>
                <w:kern w:val="0"/>
                <w:sz w:val="22"/>
                <w:szCs w:val="22"/>
                <w:highlight w:val="none"/>
                <w:u w:val="none"/>
                <w:lang w:val="en-US" w:eastAsia="zh-CN"/>
              </w:rPr>
              <w:t>加盖单位公章</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pageBreakBefore w:val="0"/>
              <w:kinsoku/>
              <w:overflowPunct/>
              <w:topLinePunct w:val="0"/>
              <w:bidi w:val="0"/>
              <w:spacing w:line="360" w:lineRule="auto"/>
              <w:jc w:val="both"/>
              <w:rPr>
                <w:rFonts w:ascii="宋体" w:eastAsia="宋体" w:hAnsi="宋体" w:cs="宋体" w:hint="eastAsia"/>
                <w:i w:val="0"/>
                <w:iCs w:val="0"/>
                <w:color w:val="000000"/>
                <w:sz w:val="22"/>
                <w:szCs w:val="22"/>
                <w:highlight w:val="none"/>
                <w:u w:val="none"/>
              </w:rPr>
            </w:pPr>
          </w:p>
        </w:tc>
      </w:tr>
      <w:tr>
        <w:tblPrEx>
          <w:tblW w:w="10440" w:type="dxa"/>
          <w:tblInd w:w="0" w:type="dxa"/>
          <w:tblBorders>
            <w:top w:val="nil"/>
            <w:left w:val="nil"/>
            <w:bottom w:val="nil"/>
            <w:right w:val="nil"/>
            <w:insideH w:val="nil"/>
            <w:insideV w:val="nil"/>
          </w:tblBorders>
          <w:shd w:val="clear" w:color="auto" w:fill="auto"/>
          <w:tblCellMar>
            <w:top w:w="0" w:type="dxa"/>
            <w:left w:w="108" w:type="dxa"/>
            <w:bottom w:w="0" w:type="dxa"/>
            <w:right w:w="108" w:type="dxa"/>
          </w:tblCellMar>
        </w:tblPrEx>
        <w:trPr>
          <w:trHeight w:val="880"/>
        </w:trPr>
        <w:tc>
          <w:tcPr>
            <w:tcW w:w="13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2"/>
                <w:szCs w:val="22"/>
                <w:highlight w:val="none"/>
                <w:u w:val="none"/>
              </w:rPr>
            </w:pPr>
            <w:r>
              <w:rPr>
                <w:rFonts w:ascii="宋体" w:eastAsia="宋体" w:hAnsi="宋体" w:cs="宋体" w:hint="eastAsia"/>
                <w:i w:val="0"/>
                <w:iCs w:val="0"/>
                <w:snapToGrid w:val="0"/>
                <w:color w:val="000000"/>
                <w:kern w:val="0"/>
                <w:sz w:val="22"/>
                <w:szCs w:val="22"/>
                <w:highlight w:val="none"/>
                <w:u w:val="none"/>
                <w:lang w:val="en-US" w:eastAsia="zh-CN"/>
              </w:rPr>
              <w:t>3.设计方案</w:t>
            </w:r>
          </w:p>
        </w:tc>
        <w:tc>
          <w:tcPr>
            <w:tcW w:w="11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2"/>
                <w:szCs w:val="22"/>
                <w:highlight w:val="none"/>
                <w:u w:val="none"/>
              </w:rPr>
            </w:pPr>
            <w:r>
              <w:rPr>
                <w:rFonts w:ascii="宋体" w:eastAsia="宋体" w:hAnsi="宋体" w:cs="宋体" w:hint="eastAsia"/>
                <w:i w:val="0"/>
                <w:iCs w:val="0"/>
                <w:snapToGrid w:val="0"/>
                <w:color w:val="000000"/>
                <w:kern w:val="0"/>
                <w:sz w:val="22"/>
                <w:szCs w:val="22"/>
                <w:highlight w:val="none"/>
                <w:u w:val="none"/>
                <w:lang w:val="en-US" w:eastAsia="zh-CN"/>
              </w:rPr>
              <w:t>投放方案、效果图</w:t>
            </w:r>
          </w:p>
        </w:tc>
        <w:tc>
          <w:tcPr>
            <w:tcW w:w="39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2"/>
                <w:szCs w:val="22"/>
                <w:highlight w:val="none"/>
                <w:u w:val="none"/>
              </w:rPr>
            </w:pPr>
            <w:r>
              <w:rPr>
                <w:rFonts w:ascii="宋体" w:eastAsia="宋体" w:hAnsi="宋体" w:cs="宋体" w:hint="eastAsia"/>
                <w:i w:val="0"/>
                <w:iCs w:val="0"/>
                <w:snapToGrid w:val="0"/>
                <w:color w:val="000000"/>
                <w:kern w:val="0"/>
                <w:sz w:val="22"/>
                <w:szCs w:val="22"/>
                <w:highlight w:val="none"/>
                <w:u w:val="none"/>
                <w:lang w:val="en-US" w:eastAsia="zh-CN"/>
              </w:rPr>
              <w:t>3.1打火机自助领取设备投放项目的方案及效果图</w:t>
            </w:r>
          </w:p>
        </w:tc>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2"/>
                <w:szCs w:val="22"/>
                <w:highlight w:val="none"/>
                <w:u w:val="none"/>
              </w:rPr>
            </w:pPr>
            <w:r>
              <w:rPr>
                <w:rFonts w:ascii="宋体" w:eastAsia="宋体" w:hAnsi="宋体" w:cs="宋体" w:hint="eastAsia"/>
                <w:i w:val="0"/>
                <w:iCs w:val="0"/>
                <w:snapToGrid w:val="0"/>
                <w:color w:val="000000"/>
                <w:kern w:val="0"/>
                <w:sz w:val="22"/>
                <w:szCs w:val="22"/>
                <w:highlight w:val="none"/>
                <w:u w:val="none"/>
                <w:lang w:val="en-US" w:eastAsia="zh-CN"/>
              </w:rPr>
              <w:t>加盖单位公章</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pageBreakBefore w:val="0"/>
              <w:kinsoku/>
              <w:overflowPunct/>
              <w:topLinePunct w:val="0"/>
              <w:bidi w:val="0"/>
              <w:spacing w:line="360" w:lineRule="auto"/>
              <w:jc w:val="both"/>
              <w:rPr>
                <w:rFonts w:ascii="宋体" w:eastAsia="宋体" w:hAnsi="宋体" w:cs="宋体" w:hint="eastAsia"/>
                <w:i w:val="0"/>
                <w:iCs w:val="0"/>
                <w:color w:val="000000"/>
                <w:sz w:val="22"/>
                <w:szCs w:val="22"/>
                <w:highlight w:val="none"/>
                <w:u w:val="none"/>
              </w:rPr>
            </w:pPr>
          </w:p>
        </w:tc>
      </w:tr>
      <w:tr>
        <w:tblPrEx>
          <w:tblW w:w="10440" w:type="dxa"/>
          <w:tblInd w:w="0" w:type="dxa"/>
          <w:tblBorders>
            <w:top w:val="nil"/>
            <w:left w:val="nil"/>
            <w:bottom w:val="nil"/>
            <w:right w:val="nil"/>
            <w:insideH w:val="nil"/>
            <w:insideV w:val="nil"/>
          </w:tblBorders>
          <w:shd w:val="clear" w:color="auto" w:fill="auto"/>
          <w:tblCellMar>
            <w:top w:w="0" w:type="dxa"/>
            <w:left w:w="108" w:type="dxa"/>
            <w:bottom w:w="0" w:type="dxa"/>
            <w:right w:w="108" w:type="dxa"/>
          </w:tblCellMar>
        </w:tblPrEx>
        <w:trPr>
          <w:trHeight w:val="90"/>
        </w:trPr>
        <w:tc>
          <w:tcPr>
            <w:tcW w:w="13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pageBreakBefore w:val="0"/>
              <w:kinsoku/>
              <w:overflowPunct/>
              <w:topLinePunct w:val="0"/>
              <w:bidi w:val="0"/>
              <w:spacing w:line="360" w:lineRule="auto"/>
              <w:jc w:val="both"/>
              <w:rPr>
                <w:rFonts w:ascii="宋体" w:eastAsia="宋体" w:hAnsi="宋体" w:cs="宋体" w:hint="eastAsia"/>
                <w:i w:val="0"/>
                <w:iCs w:val="0"/>
                <w:color w:val="000000"/>
                <w:sz w:val="22"/>
                <w:szCs w:val="22"/>
                <w:highlight w:val="none"/>
                <w:u w:val="none"/>
              </w:rPr>
            </w:pP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pageBreakBefore w:val="0"/>
              <w:kinsoku/>
              <w:overflowPunct/>
              <w:topLinePunct w:val="0"/>
              <w:bidi w:val="0"/>
              <w:spacing w:line="360" w:lineRule="auto"/>
              <w:jc w:val="both"/>
              <w:rPr>
                <w:rFonts w:ascii="宋体" w:eastAsia="宋体" w:hAnsi="宋体" w:cs="宋体" w:hint="eastAsia"/>
                <w:i w:val="0"/>
                <w:iCs w:val="0"/>
                <w:color w:val="000000"/>
                <w:sz w:val="22"/>
                <w:szCs w:val="22"/>
                <w:highlight w:val="none"/>
                <w:u w:val="none"/>
              </w:rPr>
            </w:pP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default"/>
                <w:i w:val="0"/>
                <w:iCs w:val="0"/>
                <w:color w:val="000000"/>
                <w:sz w:val="22"/>
                <w:szCs w:val="22"/>
                <w:highlight w:val="none"/>
                <w:u w:val="none"/>
                <w:lang w:val="en-US"/>
              </w:rPr>
            </w:pPr>
            <w:r>
              <w:rPr>
                <w:rFonts w:ascii="宋体" w:eastAsia="宋体" w:hAnsi="宋体" w:cs="宋体" w:hint="eastAsia"/>
                <w:i w:val="0"/>
                <w:iCs w:val="0"/>
                <w:snapToGrid w:val="0"/>
                <w:color w:val="000000"/>
                <w:kern w:val="0"/>
                <w:sz w:val="22"/>
                <w:szCs w:val="22"/>
                <w:highlight w:val="none"/>
                <w:u w:val="none"/>
                <w:lang w:val="en-US" w:eastAsia="zh-CN"/>
              </w:rPr>
              <w:t>3.2项目特色说明及投放设备的功能性说明</w:t>
            </w:r>
          </w:p>
        </w:tc>
        <w:tc>
          <w:tcPr>
            <w:tcW w:w="286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pageBreakBefore w:val="0"/>
              <w:kinsoku/>
              <w:overflowPunct/>
              <w:topLinePunct w:val="0"/>
              <w:bidi w:val="0"/>
              <w:spacing w:line="360" w:lineRule="auto"/>
              <w:jc w:val="both"/>
              <w:rPr>
                <w:rFonts w:ascii="宋体" w:eastAsia="宋体" w:hAnsi="宋体" w:cs="宋体" w:hint="eastAsia"/>
                <w:i w:val="0"/>
                <w:iCs w:val="0"/>
                <w:color w:val="000000"/>
                <w:sz w:val="22"/>
                <w:szCs w:val="22"/>
                <w:highlight w:val="none"/>
                <w:u w:val="none"/>
              </w:rPr>
            </w:pP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pageBreakBefore w:val="0"/>
              <w:kinsoku/>
              <w:overflowPunct/>
              <w:topLinePunct w:val="0"/>
              <w:bidi w:val="0"/>
              <w:spacing w:line="360" w:lineRule="auto"/>
              <w:jc w:val="both"/>
              <w:rPr>
                <w:rFonts w:ascii="宋体" w:eastAsia="宋体" w:hAnsi="宋体" w:cs="宋体" w:hint="eastAsia"/>
                <w:i w:val="0"/>
                <w:iCs w:val="0"/>
                <w:color w:val="000000"/>
                <w:sz w:val="22"/>
                <w:szCs w:val="22"/>
                <w:highlight w:val="none"/>
                <w:u w:val="none"/>
              </w:rPr>
            </w:pPr>
          </w:p>
        </w:tc>
      </w:tr>
      <w:tr>
        <w:tblPrEx>
          <w:tblW w:w="10440" w:type="dxa"/>
          <w:tblInd w:w="0" w:type="dxa"/>
          <w:tblBorders>
            <w:top w:val="nil"/>
            <w:left w:val="nil"/>
            <w:bottom w:val="nil"/>
            <w:right w:val="nil"/>
            <w:insideH w:val="nil"/>
            <w:insideV w:val="nil"/>
          </w:tblBorders>
          <w:shd w:val="clear" w:color="auto" w:fill="auto"/>
          <w:tblCellMar>
            <w:top w:w="0" w:type="dxa"/>
            <w:left w:w="108" w:type="dxa"/>
            <w:bottom w:w="0" w:type="dxa"/>
            <w:right w:w="108" w:type="dxa"/>
          </w:tblCellMar>
        </w:tblPrEx>
        <w:trPr>
          <w:trHeight w:val="760"/>
        </w:trPr>
        <w:tc>
          <w:tcPr>
            <w:tcW w:w="131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2"/>
                <w:szCs w:val="22"/>
                <w:highlight w:val="none"/>
                <w:u w:val="none"/>
              </w:rPr>
            </w:pPr>
            <w:r>
              <w:rPr>
                <w:rFonts w:ascii="宋体" w:eastAsia="宋体" w:hAnsi="宋体" w:cs="宋体" w:hint="eastAsia"/>
                <w:i w:val="0"/>
                <w:iCs w:val="0"/>
                <w:snapToGrid w:val="0"/>
                <w:color w:val="000000"/>
                <w:kern w:val="0"/>
                <w:sz w:val="22"/>
                <w:szCs w:val="22"/>
                <w:highlight w:val="none"/>
                <w:u w:val="none"/>
                <w:lang w:val="en-US" w:eastAsia="zh-CN"/>
              </w:rPr>
              <w:t>4.管理制度</w:t>
            </w:r>
          </w:p>
        </w:tc>
        <w:tc>
          <w:tcPr>
            <w:tcW w:w="115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2"/>
                <w:szCs w:val="22"/>
                <w:highlight w:val="none"/>
                <w:u w:val="none"/>
              </w:rPr>
            </w:pPr>
            <w:r>
              <w:rPr>
                <w:rFonts w:ascii="宋体" w:eastAsia="宋体" w:hAnsi="宋体" w:cs="宋体" w:hint="eastAsia"/>
                <w:i w:val="0"/>
                <w:iCs w:val="0"/>
                <w:snapToGrid w:val="0"/>
                <w:color w:val="000000"/>
                <w:kern w:val="0"/>
                <w:sz w:val="22"/>
                <w:szCs w:val="22"/>
                <w:highlight w:val="none"/>
                <w:u w:val="none"/>
                <w:lang w:val="en-US" w:eastAsia="zh-CN"/>
              </w:rPr>
              <w:t>管理制度</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2"/>
                <w:szCs w:val="22"/>
                <w:highlight w:val="none"/>
                <w:u w:val="none"/>
              </w:rPr>
            </w:pPr>
            <w:r>
              <w:rPr>
                <w:rFonts w:ascii="宋体" w:eastAsia="宋体" w:hAnsi="宋体" w:cs="宋体" w:hint="eastAsia"/>
                <w:i w:val="0"/>
                <w:iCs w:val="0"/>
                <w:snapToGrid w:val="0"/>
                <w:color w:val="000000"/>
                <w:kern w:val="0"/>
                <w:sz w:val="22"/>
                <w:szCs w:val="22"/>
                <w:highlight w:val="none"/>
                <w:u w:val="none"/>
                <w:lang w:val="en-US" w:eastAsia="zh-CN"/>
              </w:rPr>
              <w:t>4.1日常管理制度</w:t>
            </w:r>
          </w:p>
        </w:tc>
        <w:tc>
          <w:tcPr>
            <w:tcW w:w="28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2"/>
                <w:szCs w:val="22"/>
                <w:highlight w:val="none"/>
                <w:u w:val="none"/>
              </w:rPr>
            </w:pPr>
            <w:r>
              <w:rPr>
                <w:rFonts w:ascii="宋体" w:eastAsia="宋体" w:hAnsi="宋体" w:cs="宋体" w:hint="eastAsia"/>
                <w:i w:val="0"/>
                <w:iCs w:val="0"/>
                <w:snapToGrid w:val="0"/>
                <w:color w:val="000000"/>
                <w:kern w:val="0"/>
                <w:sz w:val="22"/>
                <w:szCs w:val="22"/>
                <w:highlight w:val="none"/>
                <w:u w:val="none"/>
                <w:lang w:val="en-US" w:eastAsia="zh-CN"/>
              </w:rPr>
              <w:t>包括但不限于巡视检查、设施设备日常管理规定等</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pageBreakBefore w:val="0"/>
              <w:kinsoku/>
              <w:overflowPunct/>
              <w:topLinePunct w:val="0"/>
              <w:bidi w:val="0"/>
              <w:spacing w:line="360" w:lineRule="auto"/>
              <w:jc w:val="both"/>
              <w:rPr>
                <w:rFonts w:ascii="宋体" w:eastAsia="宋体" w:hAnsi="宋体" w:cs="宋体" w:hint="eastAsia"/>
                <w:i w:val="0"/>
                <w:iCs w:val="0"/>
                <w:color w:val="000000"/>
                <w:sz w:val="22"/>
                <w:szCs w:val="22"/>
                <w:highlight w:val="none"/>
                <w:u w:val="none"/>
              </w:rPr>
            </w:pPr>
          </w:p>
        </w:tc>
      </w:tr>
      <w:tr>
        <w:tblPrEx>
          <w:tblW w:w="10440" w:type="dxa"/>
          <w:tblInd w:w="0" w:type="dxa"/>
          <w:tblBorders>
            <w:top w:val="nil"/>
            <w:left w:val="nil"/>
            <w:bottom w:val="nil"/>
            <w:right w:val="nil"/>
            <w:insideH w:val="nil"/>
            <w:insideV w:val="nil"/>
          </w:tblBorders>
          <w:shd w:val="clear" w:color="auto" w:fill="auto"/>
          <w:tblCellMar>
            <w:top w:w="0" w:type="dxa"/>
            <w:left w:w="108" w:type="dxa"/>
            <w:bottom w:w="0" w:type="dxa"/>
            <w:right w:w="108" w:type="dxa"/>
          </w:tblCellMar>
        </w:tblPrEx>
        <w:trPr>
          <w:trHeight w:val="1360"/>
        </w:trPr>
        <w:tc>
          <w:tcPr>
            <w:tcW w:w="131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pageBreakBefore w:val="0"/>
              <w:kinsoku/>
              <w:overflowPunct/>
              <w:topLinePunct w:val="0"/>
              <w:bidi w:val="0"/>
              <w:spacing w:line="360" w:lineRule="auto"/>
              <w:jc w:val="both"/>
              <w:rPr>
                <w:rFonts w:ascii="宋体" w:eastAsia="宋体" w:hAnsi="宋体" w:cs="宋体" w:hint="eastAsia"/>
                <w:i w:val="0"/>
                <w:iCs w:val="0"/>
                <w:color w:val="000000"/>
                <w:sz w:val="22"/>
                <w:szCs w:val="22"/>
                <w:highlight w:val="none"/>
                <w:u w:val="none"/>
              </w:rPr>
            </w:pP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pageBreakBefore w:val="0"/>
              <w:kinsoku/>
              <w:overflowPunct/>
              <w:topLinePunct w:val="0"/>
              <w:bidi w:val="0"/>
              <w:spacing w:line="360" w:lineRule="auto"/>
              <w:jc w:val="both"/>
              <w:rPr>
                <w:rFonts w:ascii="宋体" w:eastAsia="宋体" w:hAnsi="宋体" w:cs="宋体" w:hint="eastAsia"/>
                <w:i w:val="0"/>
                <w:iCs w:val="0"/>
                <w:color w:val="000000"/>
                <w:sz w:val="22"/>
                <w:szCs w:val="22"/>
                <w:highlight w:val="none"/>
                <w:u w:val="none"/>
              </w:rPr>
            </w:pP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2"/>
                <w:szCs w:val="22"/>
                <w:highlight w:val="none"/>
                <w:u w:val="none"/>
              </w:rPr>
            </w:pPr>
            <w:r>
              <w:rPr>
                <w:rFonts w:ascii="宋体" w:eastAsia="宋体" w:hAnsi="宋体" w:cs="宋体" w:hint="eastAsia"/>
                <w:i w:val="0"/>
                <w:iCs w:val="0"/>
                <w:snapToGrid w:val="0"/>
                <w:color w:val="000000"/>
                <w:kern w:val="0"/>
                <w:sz w:val="22"/>
                <w:szCs w:val="22"/>
                <w:highlight w:val="none"/>
                <w:u w:val="none"/>
                <w:lang w:val="en-US" w:eastAsia="zh-CN"/>
              </w:rPr>
              <w:t>4.2应急制度（含投诉处理制度）</w:t>
            </w:r>
          </w:p>
        </w:tc>
        <w:tc>
          <w:tcPr>
            <w:tcW w:w="28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2"/>
                <w:szCs w:val="22"/>
                <w:highlight w:val="none"/>
                <w:u w:val="none"/>
              </w:rPr>
            </w:pPr>
            <w:r>
              <w:rPr>
                <w:rFonts w:ascii="宋体" w:eastAsia="宋体" w:hAnsi="宋体" w:cs="宋体" w:hint="eastAsia"/>
                <w:i w:val="0"/>
                <w:iCs w:val="0"/>
                <w:snapToGrid w:val="0"/>
                <w:color w:val="000000"/>
                <w:kern w:val="0"/>
                <w:sz w:val="22"/>
                <w:szCs w:val="22"/>
                <w:highlight w:val="none"/>
                <w:u w:val="none"/>
                <w:lang w:val="en-US" w:eastAsia="zh-CN"/>
              </w:rPr>
              <w:t>针对“投放设备导致的旅客意见、突发事件”的受理及 处置机制，其中包含投诉处理制度</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pageBreakBefore w:val="0"/>
              <w:kinsoku/>
              <w:overflowPunct/>
              <w:topLinePunct w:val="0"/>
              <w:bidi w:val="0"/>
              <w:spacing w:line="360" w:lineRule="auto"/>
              <w:jc w:val="both"/>
              <w:rPr>
                <w:rFonts w:ascii="宋体" w:eastAsia="宋体" w:hAnsi="宋体" w:cs="宋体" w:hint="eastAsia"/>
                <w:i w:val="0"/>
                <w:iCs w:val="0"/>
                <w:color w:val="000000"/>
                <w:sz w:val="22"/>
                <w:szCs w:val="22"/>
                <w:highlight w:val="none"/>
                <w:u w:val="none"/>
              </w:rPr>
            </w:pPr>
          </w:p>
        </w:tc>
      </w:tr>
      <w:tr>
        <w:tblPrEx>
          <w:tblW w:w="10440" w:type="dxa"/>
          <w:tblInd w:w="0" w:type="dxa"/>
          <w:tblBorders>
            <w:top w:val="nil"/>
            <w:left w:val="nil"/>
            <w:bottom w:val="nil"/>
            <w:right w:val="nil"/>
            <w:insideH w:val="nil"/>
            <w:insideV w:val="nil"/>
          </w:tblBorders>
          <w:shd w:val="clear" w:color="auto" w:fill="auto"/>
          <w:tblCellMar>
            <w:top w:w="0" w:type="dxa"/>
            <w:left w:w="108" w:type="dxa"/>
            <w:bottom w:w="0" w:type="dxa"/>
            <w:right w:w="108" w:type="dxa"/>
          </w:tblCellMar>
        </w:tblPrEx>
        <w:trPr>
          <w:trHeight w:val="820"/>
        </w:trPr>
        <w:tc>
          <w:tcPr>
            <w:tcW w:w="131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pageBreakBefore w:val="0"/>
              <w:kinsoku/>
              <w:overflowPunct/>
              <w:topLinePunct w:val="0"/>
              <w:bidi w:val="0"/>
              <w:spacing w:line="360" w:lineRule="auto"/>
              <w:jc w:val="both"/>
              <w:rPr>
                <w:rFonts w:ascii="宋体" w:eastAsia="宋体" w:hAnsi="宋体" w:cs="宋体" w:hint="eastAsia"/>
                <w:i w:val="0"/>
                <w:iCs w:val="0"/>
                <w:color w:val="000000"/>
                <w:sz w:val="22"/>
                <w:szCs w:val="22"/>
                <w:highlight w:val="none"/>
                <w:u w:val="none"/>
              </w:rPr>
            </w:pP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pageBreakBefore w:val="0"/>
              <w:kinsoku/>
              <w:overflowPunct/>
              <w:topLinePunct w:val="0"/>
              <w:bidi w:val="0"/>
              <w:spacing w:line="360" w:lineRule="auto"/>
              <w:jc w:val="both"/>
              <w:rPr>
                <w:rFonts w:ascii="宋体" w:eastAsia="宋体" w:hAnsi="宋体" w:cs="宋体" w:hint="eastAsia"/>
                <w:i w:val="0"/>
                <w:iCs w:val="0"/>
                <w:color w:val="000000"/>
                <w:sz w:val="22"/>
                <w:szCs w:val="22"/>
                <w:highlight w:val="none"/>
                <w:u w:val="none"/>
              </w:rPr>
            </w:pP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2"/>
                <w:szCs w:val="22"/>
                <w:highlight w:val="none"/>
                <w:u w:val="none"/>
              </w:rPr>
            </w:pPr>
            <w:r>
              <w:rPr>
                <w:rFonts w:ascii="宋体" w:eastAsia="宋体" w:hAnsi="宋体" w:cs="宋体" w:hint="eastAsia"/>
                <w:i w:val="0"/>
                <w:iCs w:val="0"/>
                <w:snapToGrid w:val="0"/>
                <w:color w:val="000000"/>
                <w:kern w:val="0"/>
                <w:sz w:val="22"/>
                <w:szCs w:val="22"/>
                <w:highlight w:val="none"/>
                <w:u w:val="none"/>
                <w:lang w:val="en-US" w:eastAsia="zh-CN"/>
              </w:rPr>
              <w:t>4.3维保管理制度</w:t>
            </w:r>
          </w:p>
        </w:tc>
        <w:tc>
          <w:tcPr>
            <w:tcW w:w="28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overflowPunct/>
              <w:topLinePunct w:val="0"/>
              <w:bidi w:val="0"/>
              <w:spacing w:line="360" w:lineRule="auto"/>
              <w:jc w:val="both"/>
              <w:textAlignment w:val="center"/>
              <w:rPr>
                <w:rFonts w:ascii="宋体" w:eastAsia="宋体" w:hAnsi="宋体" w:cs="宋体" w:hint="eastAsia"/>
                <w:i w:val="0"/>
                <w:iCs w:val="0"/>
                <w:color w:val="000000"/>
                <w:sz w:val="22"/>
                <w:szCs w:val="22"/>
                <w:highlight w:val="none"/>
                <w:u w:val="none"/>
              </w:rPr>
            </w:pPr>
            <w:r>
              <w:rPr>
                <w:rFonts w:ascii="宋体" w:eastAsia="宋体" w:hAnsi="宋体" w:cs="宋体" w:hint="eastAsia"/>
                <w:i w:val="0"/>
                <w:iCs w:val="0"/>
                <w:snapToGrid w:val="0"/>
                <w:color w:val="000000"/>
                <w:kern w:val="0"/>
                <w:sz w:val="22"/>
                <w:szCs w:val="22"/>
                <w:highlight w:val="none"/>
                <w:u w:val="none"/>
                <w:lang w:val="en-US" w:eastAsia="zh-CN"/>
              </w:rPr>
              <w:t>定期维保计划、维保记录或报告等</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pageBreakBefore w:val="0"/>
              <w:kinsoku/>
              <w:overflowPunct/>
              <w:topLinePunct w:val="0"/>
              <w:bidi w:val="0"/>
              <w:spacing w:line="360" w:lineRule="auto"/>
              <w:jc w:val="both"/>
              <w:rPr>
                <w:rFonts w:ascii="宋体" w:eastAsia="宋体" w:hAnsi="宋体" w:cs="宋体" w:hint="eastAsia"/>
                <w:i w:val="0"/>
                <w:iCs w:val="0"/>
                <w:color w:val="000000"/>
                <w:sz w:val="22"/>
                <w:szCs w:val="22"/>
                <w:highlight w:val="none"/>
                <w:u w:val="none"/>
              </w:rPr>
            </w:pPr>
          </w:p>
        </w:tc>
      </w:tr>
    </w:tbl>
    <w:p>
      <w:pPr>
        <w:keepNext w:val="0"/>
        <w:keepLines w:val="0"/>
        <w:pageBreakBefore w:val="0"/>
        <w:widowControl/>
        <w:kinsoku/>
        <w:wordWrap/>
        <w:overflowPunct/>
        <w:topLinePunct w:val="0"/>
        <w:autoSpaceDE w:val="0"/>
        <w:autoSpaceDN w:val="0"/>
        <w:bidi w:val="0"/>
        <w:adjustRightInd w:val="0"/>
        <w:snapToGrid w:val="0"/>
        <w:spacing w:before="65" w:line="360" w:lineRule="auto"/>
        <w:ind w:right="176" w:firstLine="440"/>
        <w:textAlignment w:val="baseline"/>
        <w:rPr>
          <w:rFonts w:ascii="宋体" w:eastAsia="宋体" w:hAnsi="宋体" w:cs="宋体"/>
          <w:sz w:val="20"/>
          <w:szCs w:val="20"/>
          <w:highlight w:val="none"/>
        </w:rPr>
      </w:pPr>
      <w:r>
        <w:rPr>
          <w:rFonts w:ascii="宋体" w:eastAsia="宋体" w:hAnsi="宋体" w:cs="宋体"/>
          <w:spacing w:val="10"/>
          <w:sz w:val="20"/>
          <w:szCs w:val="20"/>
          <w:highlight w:val="none"/>
        </w:rPr>
        <w:t>注：合作方须严格按照以上公开招商文件目录表进行编写，如未按要求编写所造成对结果的</w:t>
      </w:r>
      <w:r>
        <w:rPr>
          <w:rFonts w:ascii="宋体" w:eastAsia="宋体" w:hAnsi="宋体" w:cs="宋体"/>
          <w:spacing w:val="8"/>
          <w:sz w:val="20"/>
          <w:szCs w:val="20"/>
          <w:highlight w:val="none"/>
        </w:rPr>
        <w:t>影响，由合作方自行承担。</w:t>
      </w:r>
    </w:p>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ascii="仿宋_GB2312" w:eastAsia="仿宋_GB2312" w:hAnsi="仿宋_GB2312" w:cs="仿宋_GB2312" w:hint="eastAsia"/>
          <w:sz w:val="32"/>
          <w:szCs w:val="32"/>
          <w:highlight w:val="none"/>
        </w:rPr>
        <w:sectPr>
          <w:pgSz w:w="11906" w:h="16838"/>
          <w:pgMar w:top="2098" w:right="1474" w:bottom="1984" w:left="1587" w:header="851" w:footer="992" w:gutter="0"/>
          <w:pgNumType w:fmt="numberInDash"/>
          <w:cols w:num="1" w:space="0"/>
          <w:rtlGutter w:val="0"/>
          <w:docGrid w:type="lines" w:linePitch="312" w:charSpace="0"/>
        </w:sect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ascii="仿宋_GB2312" w:eastAsia="仿宋_GB2312" w:hAnsi="仿宋_GB2312" w:cs="仿宋_GB2312" w:hint="eastAsia"/>
          <w:b/>
          <w:bCs/>
          <w:sz w:val="32"/>
          <w:szCs w:val="32"/>
          <w:highlight w:val="none"/>
        </w:rPr>
      </w:pPr>
      <w:r>
        <w:rPr>
          <w:rFonts w:ascii="仿宋_GB2312" w:eastAsia="仿宋_GB2312" w:hAnsi="仿宋_GB2312" w:cs="仿宋_GB2312" w:hint="eastAsia"/>
          <w:b/>
          <w:bCs/>
          <w:sz w:val="32"/>
          <w:szCs w:val="32"/>
          <w:highlight w:val="none"/>
        </w:rPr>
        <w:t>一、报名分册目录</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ascii="仿宋_GB2312" w:eastAsia="仿宋_GB2312" w:hAnsi="仿宋_GB2312" w:cs="仿宋_GB2312" w:hint="eastAsia"/>
          <w:b/>
          <w:bCs/>
          <w:sz w:val="32"/>
          <w:szCs w:val="32"/>
          <w:highlight w:val="none"/>
        </w:rPr>
      </w:pPr>
      <w:r>
        <w:rPr>
          <w:rFonts w:ascii="仿宋_GB2312" w:eastAsia="仿宋_GB2312" w:hAnsi="仿宋_GB2312" w:cs="仿宋_GB2312" w:hint="eastAsia"/>
          <w:b/>
          <w:bCs/>
          <w:sz w:val="32"/>
          <w:szCs w:val="32"/>
          <w:highlight w:val="none"/>
        </w:rPr>
        <w:t>1基本情况</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1.1合作申请书格式</w:t>
      </w: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ascii="方正小标宋简体" w:eastAsia="方正小标宋简体" w:hAnsi="方正小标宋简体" w:cs="方正小标宋简体" w:hint="eastAsia"/>
          <w:sz w:val="44"/>
          <w:szCs w:val="44"/>
          <w:highlight w:val="none"/>
        </w:rPr>
      </w:pPr>
      <w:r>
        <w:rPr>
          <w:rFonts w:ascii="方正小标宋简体" w:eastAsia="方正小标宋简体" w:hAnsi="方正小标宋简体" w:cs="方正小标宋简体" w:hint="eastAsia"/>
          <w:sz w:val="44"/>
          <w:szCs w:val="44"/>
          <w:highlight w:val="none"/>
        </w:rPr>
        <w:t>合作申请书</w:t>
      </w: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ascii="方正小标宋简体" w:eastAsia="方正小标宋简体" w:hAnsi="方正小标宋简体" w:cs="方正小标宋简体" w:hint="eastAsia"/>
          <w:sz w:val="44"/>
          <w:szCs w:val="4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致：成都双流国际机场股份有限公司</w:t>
      </w:r>
    </w:p>
    <w:p>
      <w:pPr>
        <w:keepNext w:val="0"/>
        <w:keepLines w:val="0"/>
        <w:pageBreakBefore w:val="0"/>
        <w:widowControl/>
        <w:numPr>
          <w:ilvl w:val="0"/>
          <w:numId w:val="1"/>
        </w:numPr>
        <w:kinsoku/>
        <w:wordWrap w:val="0"/>
        <w:overflowPunct/>
        <w:topLinePunct w:val="0"/>
        <w:autoSpaceDE w:val="0"/>
        <w:autoSpaceDN w:val="0"/>
        <w:bidi w:val="0"/>
        <w:adjustRightInd w:val="0"/>
        <w:snapToGrid w:val="0"/>
        <w:spacing w:line="360" w:lineRule="auto"/>
        <w:ind w:firstLine="640"/>
        <w:jc w:val="both"/>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为对《公开招商文件》表示响应，我们以下签字</w:t>
      </w:r>
      <w:r>
        <w:rPr>
          <w:rFonts w:ascii="仿宋_GB2312" w:eastAsia="仿宋_GB2312" w:hAnsi="仿宋_GB2312" w:cs="仿宋_GB2312" w:hint="eastAsia"/>
          <w:sz w:val="32"/>
          <w:szCs w:val="32"/>
          <w:highlight w:val="none"/>
          <w:lang w:val="en-US" w:eastAsia="zh-CN"/>
        </w:rPr>
        <w:t>人</w:t>
      </w:r>
      <w:r>
        <w:rPr>
          <w:rFonts w:ascii="仿宋_GB2312" w:eastAsia="仿宋_GB2312" w:hAnsi="仿宋_GB2312" w:cs="仿宋_GB2312" w:hint="eastAsia"/>
          <w:sz w:val="32"/>
          <w:szCs w:val="32"/>
          <w:highlight w:val="none"/>
        </w:rPr>
        <w:t>【合作方名称】，遵照公开招商文件的条款和条件，递交完全符合公开招商文件的关于成都双流国际机场</w:t>
      </w:r>
      <w:r>
        <w:rPr>
          <w:rFonts w:ascii="仿宋_GB2312" w:eastAsia="仿宋_GB2312" w:hAnsi="仿宋_GB2312" w:cs="仿宋_GB2312" w:hint="eastAsia"/>
          <w:sz w:val="32"/>
          <w:szCs w:val="32"/>
          <w:highlight w:val="none"/>
          <w:lang w:val="en-US" w:eastAsia="zh-CN"/>
        </w:rPr>
        <w:t>投放</w:t>
      </w:r>
      <w:r>
        <w:rPr>
          <w:rFonts w:ascii="仿宋_GB2312" w:eastAsia="仿宋_GB2312" w:hAnsi="仿宋_GB2312" w:cs="仿宋_GB2312" w:hint="eastAsia"/>
          <w:sz w:val="32"/>
          <w:szCs w:val="32"/>
          <w:highlight w:val="none"/>
        </w:rPr>
        <w:t>“</w:t>
      </w:r>
      <w:r>
        <w:rPr>
          <w:rFonts w:ascii="仿宋_GB2312" w:eastAsia="仿宋_GB2312" w:hAnsi="仿宋_GB2312" w:cs="仿宋_GB2312" w:hint="eastAsia"/>
          <w:sz w:val="32"/>
          <w:szCs w:val="32"/>
          <w:highlight w:val="none"/>
          <w:lang w:val="en-US" w:eastAsia="zh-CN"/>
        </w:rPr>
        <w:t>打火机自助领取设备</w:t>
      </w:r>
      <w:r>
        <w:rPr>
          <w:rFonts w:ascii="仿宋_GB2312" w:eastAsia="仿宋_GB2312" w:hAnsi="仿宋_GB2312" w:cs="仿宋_GB2312" w:hint="eastAsia"/>
          <w:sz w:val="32"/>
          <w:szCs w:val="32"/>
          <w:highlight w:val="none"/>
        </w:rPr>
        <w:t>”招商公开招商文件。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640"/>
        <w:jc w:val="both"/>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二、我们确认，我们已仔细阅读并研究了发布的公开招商文件，以及发出的补充通知书（若有），我们知道必须放弃对上述文件和资料的所有条款提出含糊不清的问题的权利。</w:t>
      </w:r>
    </w:p>
    <w:p>
      <w:pPr>
        <w:keepNext w:val="0"/>
        <w:keepLines w:val="0"/>
        <w:pageBreakBefore w:val="0"/>
        <w:widowControl/>
        <w:kinsoku/>
        <w:wordWrap/>
        <w:overflowPunct/>
        <w:topLinePunct w:val="0"/>
        <w:autoSpaceDE w:val="0"/>
        <w:autoSpaceDN w:val="0"/>
        <w:bidi w:val="0"/>
        <w:adjustRightInd w:val="0"/>
        <w:snapToGrid w:val="0"/>
        <w:spacing w:line="360" w:lineRule="auto"/>
        <w:ind w:firstLine="640"/>
        <w:jc w:val="both"/>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三、我们确认，我们将自行承担因参加本项目的活动而发生的任何费用。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jc w:val="both"/>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四、我们确认，本公开招商文件的有效期为自提交公开招商文件截止日起的九十（90）天。根据《合作方须知》，该限期可以延长，在任何延长期内，我们的公开招商文件对我们仍有约束力。</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40"/>
        <w:jc w:val="both"/>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五、我们确认，我们完全同意公开招商文件制定的规则，并承诺按照这些规则履行我们的所有义务，包括：一旦公开招商文件被贵方接受，将按照公开招商文件要求和我们在公开招商文件中的承诺履行我们的义务。</w:t>
      </w:r>
    </w:p>
    <w:p>
      <w:pPr>
        <w:keepNext w:val="0"/>
        <w:keepLines w:val="0"/>
        <w:pageBreakBefore w:val="0"/>
        <w:widowControl/>
        <w:kinsoku/>
        <w:wordWrap/>
        <w:overflowPunct/>
        <w:topLinePunct w:val="0"/>
        <w:autoSpaceDE w:val="0"/>
        <w:autoSpaceDN w:val="0"/>
        <w:bidi w:val="0"/>
        <w:adjustRightInd w:val="0"/>
        <w:snapToGrid w:val="0"/>
        <w:spacing w:line="360" w:lineRule="auto"/>
        <w:ind w:firstLine="640"/>
        <w:jc w:val="both"/>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六、我们确认，贵方有权利根据公开招商文件的有关规定，没收我方的保证金。</w:t>
      </w:r>
    </w:p>
    <w:p>
      <w:pPr>
        <w:keepNext w:val="0"/>
        <w:keepLines w:val="0"/>
        <w:pageBreakBefore w:val="0"/>
        <w:widowControl/>
        <w:kinsoku/>
        <w:wordWrap/>
        <w:overflowPunct/>
        <w:topLinePunct w:val="0"/>
        <w:autoSpaceDE w:val="0"/>
        <w:autoSpaceDN w:val="0"/>
        <w:bidi w:val="0"/>
        <w:adjustRightInd w:val="0"/>
        <w:snapToGrid w:val="0"/>
        <w:spacing w:line="360" w:lineRule="auto"/>
        <w:ind w:firstLine="640"/>
        <w:jc w:val="both"/>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七、根据《合作方须知》，我们在此与本合作申请书一并提交的作为公开招商文件的一部分的文件和资料有：报名分册及答辩分册；</w:t>
      </w:r>
    </w:p>
    <w:p>
      <w:pPr>
        <w:keepNext w:val="0"/>
        <w:keepLines w:val="0"/>
        <w:pageBreakBefore w:val="0"/>
        <w:widowControl/>
        <w:kinsoku/>
        <w:wordWrap/>
        <w:overflowPunct/>
        <w:topLinePunct w:val="0"/>
        <w:autoSpaceDE w:val="0"/>
        <w:autoSpaceDN w:val="0"/>
        <w:bidi w:val="0"/>
        <w:adjustRightInd w:val="0"/>
        <w:snapToGrid w:val="0"/>
        <w:spacing w:line="360" w:lineRule="auto"/>
        <w:ind w:firstLine="640"/>
        <w:jc w:val="both"/>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八、在签署成都双流国际机场合作合同及合同附件以前，本公开招商文件对我们有约束。我们同意贵方不一定接受我们的公开招商文件或接受任何一份公开招商文件的约束，并不需对此作任何解释。</w:t>
      </w:r>
    </w:p>
    <w:p>
      <w:pPr>
        <w:keepNext w:val="0"/>
        <w:keepLines w:val="0"/>
        <w:pageBreakBefore w:val="0"/>
        <w:widowControl/>
        <w:kinsoku/>
        <w:wordWrap/>
        <w:overflowPunct/>
        <w:topLinePunct w:val="0"/>
        <w:autoSpaceDE w:val="0"/>
        <w:autoSpaceDN w:val="0"/>
        <w:bidi w:val="0"/>
        <w:adjustRightInd w:val="0"/>
        <w:snapToGrid w:val="0"/>
        <w:spacing w:line="360" w:lineRule="auto"/>
        <w:ind w:firstLine="640"/>
        <w:jc w:val="both"/>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九、我们接受成都双流国际机场合作合同及合同附件中的条款和条件，并将严格履行。</w:t>
      </w:r>
    </w:p>
    <w:p>
      <w:pPr>
        <w:keepNext w:val="0"/>
        <w:keepLines w:val="0"/>
        <w:pageBreakBefore w:val="0"/>
        <w:widowControl/>
        <w:kinsoku/>
        <w:wordWrap/>
        <w:overflowPunct/>
        <w:topLinePunct w:val="0"/>
        <w:autoSpaceDE w:val="0"/>
        <w:autoSpaceDN w:val="0"/>
        <w:bidi w:val="0"/>
        <w:adjustRightInd w:val="0"/>
        <w:snapToGrid w:val="0"/>
        <w:spacing w:line="360" w:lineRule="auto"/>
        <w:ind w:firstLine="640"/>
        <w:jc w:val="both"/>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十、我们在此保证，本公开招商文件的所有内容均属独立完成，未经与其他有希望的合作方以限制本项目竞争力为目的进行协商、合作或达成谅解后完成。</w:t>
      </w:r>
    </w:p>
    <w:p>
      <w:pPr>
        <w:keepNext w:val="0"/>
        <w:keepLines w:val="0"/>
        <w:pageBreakBefore w:val="0"/>
        <w:widowControl/>
        <w:kinsoku/>
        <w:wordWrap/>
        <w:overflowPunct/>
        <w:topLinePunct w:val="0"/>
        <w:autoSpaceDE w:val="0"/>
        <w:autoSpaceDN w:val="0"/>
        <w:bidi w:val="0"/>
        <w:adjustRightInd w:val="0"/>
        <w:snapToGrid w:val="0"/>
        <w:spacing w:line="360" w:lineRule="auto"/>
        <w:ind w:firstLine="640"/>
        <w:jc w:val="both"/>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十一、我们证实，本合作申请书是我方公开招商文件的组成部分，我方保证对本公开招商文件中的陈述、品牌授权书、财务报表等资料的完整性、准确性、真实性完全负责。与本招商有关的正式通讯地址：</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合作方名称：</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办公地址：</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邮政编码：</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电话号码：</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联系电话：</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电子邮件地址：</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微信联系方式：</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账户名称：</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账号：</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开户行：</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ascii="仿宋_GB2312" w:eastAsia="仿宋_GB2312" w:hAnsi="仿宋_GB2312" w:cs="仿宋_GB2312" w:hint="eastAsia"/>
          <w:sz w:val="32"/>
          <w:szCs w:val="32"/>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ascii="仿宋_GB2312" w:eastAsia="仿宋_GB2312" w:hAnsi="仿宋_GB2312" w:cs="仿宋_GB2312" w:hint="eastAsia"/>
          <w:sz w:val="32"/>
          <w:szCs w:val="32"/>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ascii="仿宋_GB2312" w:eastAsia="仿宋_GB2312" w:hAnsi="仿宋_GB2312" w:cs="仿宋_GB2312" w:hint="eastAsia"/>
          <w:sz w:val="32"/>
          <w:szCs w:val="32"/>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合作方法定代表人签字：</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或合作方授权代表签字：</w:t>
      </w:r>
    </w:p>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合作方公章：</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ascii="仿宋_GB2312" w:eastAsia="仿宋_GB2312" w:hAnsi="仿宋_GB2312" w:cs="仿宋_GB2312" w:hint="eastAsia"/>
          <w:sz w:val="32"/>
          <w:szCs w:val="32"/>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日期：</w:t>
      </w:r>
      <w:r>
        <w:rPr>
          <w:rFonts w:ascii="仿宋_GB2312" w:eastAsia="仿宋_GB2312" w:hAnsi="仿宋_GB2312" w:cs="仿宋_GB2312" w:hint="eastAsia"/>
          <w:sz w:val="32"/>
          <w:szCs w:val="32"/>
          <w:highlight w:val="none"/>
          <w:u w:val="single"/>
        </w:rPr>
        <w:t xml:space="preserve"> </w:t>
      </w:r>
      <w:r>
        <w:rPr>
          <w:rFonts w:ascii="仿宋_GB2312" w:eastAsia="仿宋_GB2312" w:hAnsi="仿宋_GB2312" w:cs="仿宋_GB2312" w:hint="eastAsia"/>
          <w:sz w:val="32"/>
          <w:szCs w:val="32"/>
          <w:highlight w:val="none"/>
          <w:u w:val="single"/>
          <w:lang w:val="en-US" w:eastAsia="zh-CN"/>
        </w:rPr>
        <w:t xml:space="preserve">   </w:t>
      </w:r>
      <w:r>
        <w:rPr>
          <w:rFonts w:ascii="仿宋_GB2312" w:eastAsia="仿宋_GB2312" w:hAnsi="仿宋_GB2312" w:cs="仿宋_GB2312" w:hint="eastAsia"/>
          <w:sz w:val="32"/>
          <w:szCs w:val="32"/>
          <w:highlight w:val="none"/>
          <w:u w:val="single"/>
        </w:rPr>
        <w:t xml:space="preserve"> </w:t>
      </w:r>
      <w:r>
        <w:rPr>
          <w:rFonts w:ascii="仿宋_GB2312" w:eastAsia="仿宋_GB2312" w:hAnsi="仿宋_GB2312" w:cs="仿宋_GB2312" w:hint="eastAsia"/>
          <w:sz w:val="32"/>
          <w:szCs w:val="32"/>
          <w:highlight w:val="none"/>
        </w:rPr>
        <w:t>年</w:t>
      </w:r>
      <w:r>
        <w:rPr>
          <w:rFonts w:ascii="仿宋_GB2312" w:eastAsia="仿宋_GB2312" w:hAnsi="仿宋_GB2312" w:cs="仿宋_GB2312" w:hint="eastAsia"/>
          <w:sz w:val="32"/>
          <w:szCs w:val="32"/>
          <w:highlight w:val="none"/>
          <w:u w:val="single"/>
        </w:rPr>
        <w:t xml:space="preserve">    </w:t>
      </w:r>
      <w:r>
        <w:rPr>
          <w:rFonts w:ascii="仿宋_GB2312" w:eastAsia="仿宋_GB2312" w:hAnsi="仿宋_GB2312" w:cs="仿宋_GB2312" w:hint="eastAsia"/>
          <w:sz w:val="32"/>
          <w:szCs w:val="32"/>
          <w:highlight w:val="none"/>
        </w:rPr>
        <w:t>月</w:t>
      </w:r>
      <w:r>
        <w:rPr>
          <w:rFonts w:ascii="仿宋_GB2312" w:eastAsia="仿宋_GB2312" w:hAnsi="仿宋_GB2312" w:cs="仿宋_GB2312" w:hint="eastAsia"/>
          <w:sz w:val="32"/>
          <w:szCs w:val="32"/>
          <w:highlight w:val="none"/>
          <w:u w:val="single"/>
        </w:rPr>
        <w:t xml:space="preserve">    </w:t>
      </w:r>
      <w:r>
        <w:rPr>
          <w:rFonts w:ascii="仿宋_GB2312" w:eastAsia="仿宋_GB2312" w:hAnsi="仿宋_GB2312" w:cs="仿宋_GB2312" w:hint="eastAsia"/>
          <w:sz w:val="32"/>
          <w:szCs w:val="32"/>
          <w:highlight w:val="none"/>
        </w:rPr>
        <w:t>日</w:t>
      </w:r>
    </w:p>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ascii="仿宋_GB2312" w:eastAsia="仿宋_GB2312" w:hAnsi="仿宋_GB2312" w:cs="仿宋_GB2312" w:hint="eastAsia"/>
          <w:sz w:val="32"/>
          <w:szCs w:val="32"/>
          <w:highlight w:val="none"/>
        </w:rPr>
        <w:sectPr>
          <w:pgSz w:w="11906" w:h="16838"/>
          <w:pgMar w:top="2098" w:right="1474" w:bottom="1984" w:left="1587" w:header="851" w:footer="992" w:gutter="0"/>
          <w:pgNumType w:fmt="numberInDash"/>
          <w:cols w:num="1" w:space="0"/>
          <w:rtlGutter w:val="0"/>
          <w:docGrid w:type="lines" w:linePitch="312" w:charSpace="0"/>
        </w:sectPr>
      </w:pPr>
    </w:p>
    <w:p>
      <w:pPr>
        <w:keepNext w:val="0"/>
        <w:pageBreakBefore w:val="0"/>
        <w:kinsoku/>
        <w:overflowPunct/>
        <w:topLinePunct w:val="0"/>
        <w:bidi w:val="0"/>
        <w:spacing w:before="65" w:line="360" w:lineRule="auto"/>
        <w:rPr>
          <w:rFonts w:ascii="仿宋_GB2312" w:eastAsia="仿宋_GB2312" w:hAnsi="仿宋_GB2312" w:cs="仿宋_GB2312" w:hint="eastAsia"/>
          <w:spacing w:val="6"/>
          <w:sz w:val="32"/>
          <w:szCs w:val="32"/>
          <w:highlight w:val="none"/>
        </w:rPr>
        <w:sectPr>
          <w:pgSz w:w="11906" w:h="16838"/>
          <w:pgMar w:top="2098" w:right="1474" w:bottom="1984" w:left="1587" w:header="851" w:footer="992" w:gutter="0"/>
          <w:pgNumType w:fmt="numberInDash"/>
          <w:cols w:num="1" w:space="0"/>
          <w:rtlGutter w:val="0"/>
          <w:docGrid w:type="lines" w:linePitch="312" w:charSpace="0"/>
        </w:sectPr>
      </w:pPr>
      <w:r>
        <w:rPr>
          <w:rFonts w:ascii="仿宋_GB2312" w:eastAsia="仿宋_GB2312" w:hAnsi="仿宋_GB2312" w:cs="仿宋_GB2312" w:hint="eastAsia"/>
          <w:spacing w:val="6"/>
          <w:sz w:val="32"/>
          <w:szCs w:val="32"/>
          <w:highlight w:val="none"/>
        </w:rPr>
        <w:t>1.2企业营业执照副本复印件</w:t>
      </w:r>
    </w:p>
    <w:p>
      <w:pPr>
        <w:keepNext w:val="0"/>
        <w:keepLines w:val="0"/>
        <w:pageBreakBefore w:val="0"/>
        <w:kinsoku/>
        <w:wordWrap/>
        <w:overflowPunct/>
        <w:topLinePunct w:val="0"/>
        <w:autoSpaceDE w:val="0"/>
        <w:autoSpaceDN w:val="0"/>
        <w:bidi w:val="0"/>
        <w:adjustRightInd w:val="0"/>
        <w:snapToGrid w:val="0"/>
        <w:spacing w:before="65" w:line="360" w:lineRule="auto"/>
        <w:textAlignment w:val="baseline"/>
        <w:rPr>
          <w:rFonts w:ascii="仿宋_GB2312" w:eastAsia="仿宋_GB2312" w:hAnsi="仿宋_GB2312" w:cs="仿宋_GB2312" w:hint="eastAsia"/>
          <w:spacing w:val="6"/>
          <w:sz w:val="32"/>
          <w:szCs w:val="32"/>
          <w:highlight w:val="none"/>
        </w:rPr>
      </w:pPr>
      <w:r>
        <w:rPr>
          <w:rFonts w:ascii="仿宋_GB2312" w:eastAsia="仿宋_GB2312" w:hAnsi="仿宋_GB2312" w:cs="仿宋_GB2312" w:hint="eastAsia"/>
          <w:spacing w:val="6"/>
          <w:sz w:val="32"/>
          <w:szCs w:val="32"/>
          <w:highlight w:val="none"/>
        </w:rPr>
        <w:t>1.3法人和授权委托人身份证明复印件</w:t>
      </w:r>
    </w:p>
    <w:p>
      <w:pPr>
        <w:keepNext w:val="0"/>
        <w:keepLines w:val="0"/>
        <w:pageBreakBefore w:val="0"/>
        <w:widowControl w:val="0"/>
        <w:kinsoku/>
        <w:wordWrap/>
        <w:overflowPunct/>
        <w:topLinePunct w:val="0"/>
        <w:autoSpaceDE w:val="0"/>
        <w:autoSpaceDN w:val="0"/>
        <w:bidi w:val="0"/>
        <w:adjustRightInd w:val="0"/>
        <w:snapToGrid w:val="0"/>
        <w:spacing w:before="65" w:line="360" w:lineRule="auto"/>
        <w:ind w:firstLine="664"/>
        <w:textAlignment w:val="baseline"/>
        <w:rPr>
          <w:rFonts w:ascii="仿宋_GB2312" w:eastAsia="仿宋_GB2312" w:hAnsi="仿宋_GB2312" w:cs="仿宋_GB2312" w:hint="eastAsia"/>
          <w:spacing w:val="6"/>
          <w:sz w:val="32"/>
          <w:szCs w:val="32"/>
          <w:highlight w:val="none"/>
        </w:rPr>
      </w:pPr>
      <w:r>
        <w:rPr>
          <w:rFonts w:ascii="仿宋_GB2312" w:eastAsia="仿宋_GB2312" w:hAnsi="仿宋_GB2312" w:cs="仿宋_GB2312" w:hint="eastAsia"/>
          <w:spacing w:val="6"/>
          <w:sz w:val="32"/>
          <w:szCs w:val="32"/>
          <w:highlight w:val="none"/>
        </w:rPr>
        <w:t>授权代表的授权委托书格式：如果公开招商文件由授权代表签署，请提供授权委托书。</w:t>
      </w:r>
    </w:p>
    <w:p>
      <w:pPr>
        <w:keepNext w:val="0"/>
        <w:keepLines w:val="0"/>
        <w:pageBreakBefore w:val="0"/>
        <w:widowControl/>
        <w:kinsoku/>
        <w:wordWrap/>
        <w:overflowPunct/>
        <w:topLinePunct w:val="0"/>
        <w:autoSpaceDE w:val="0"/>
        <w:autoSpaceDN w:val="0"/>
        <w:bidi w:val="0"/>
        <w:adjustRightInd w:val="0"/>
        <w:snapToGrid w:val="0"/>
        <w:spacing w:before="65" w:line="360" w:lineRule="auto"/>
        <w:ind w:left="431"/>
        <w:textAlignment w:val="baseline"/>
        <w:rPr>
          <w:rFonts w:ascii="仿宋_GB2312" w:eastAsia="仿宋_GB2312" w:hAnsi="仿宋_GB2312" w:cs="仿宋_GB2312" w:hint="eastAsia"/>
          <w:spacing w:val="6"/>
          <w:sz w:val="32"/>
          <w:szCs w:val="32"/>
          <w:highlight w:val="none"/>
        </w:rPr>
      </w:pPr>
    </w:p>
    <w:p>
      <w:pPr>
        <w:keepNext w:val="0"/>
        <w:keepLines w:val="0"/>
        <w:pageBreakBefore w:val="0"/>
        <w:kinsoku/>
        <w:wordWrap/>
        <w:overflowPunct/>
        <w:topLinePunct w:val="0"/>
        <w:autoSpaceDE w:val="0"/>
        <w:autoSpaceDN w:val="0"/>
        <w:bidi w:val="0"/>
        <w:adjustRightInd w:val="0"/>
        <w:snapToGrid w:val="0"/>
        <w:spacing w:before="65" w:line="360" w:lineRule="auto"/>
        <w:ind w:left="430"/>
        <w:jc w:val="center"/>
        <w:textAlignment w:val="baseline"/>
        <w:rPr>
          <w:rFonts w:ascii="方正小标宋简体" w:eastAsia="方正小标宋简体" w:hAnsi="方正小标宋简体" w:cs="方正小标宋简体" w:hint="eastAsia"/>
          <w:spacing w:val="6"/>
          <w:sz w:val="44"/>
          <w:szCs w:val="44"/>
          <w:highlight w:val="none"/>
        </w:rPr>
      </w:pPr>
      <w:r>
        <w:rPr>
          <w:rFonts w:ascii="方正小标宋简体" w:eastAsia="方正小标宋简体" w:hAnsi="方正小标宋简体" w:cs="方正小标宋简体" w:hint="eastAsia"/>
          <w:spacing w:val="6"/>
          <w:sz w:val="44"/>
          <w:szCs w:val="44"/>
          <w:highlight w:val="none"/>
        </w:rPr>
        <w:t>授权委托书</w:t>
      </w:r>
    </w:p>
    <w:p>
      <w:pPr>
        <w:keepNext w:val="0"/>
        <w:keepLines w:val="0"/>
        <w:pageBreakBefore w:val="0"/>
        <w:kinsoku/>
        <w:wordWrap/>
        <w:overflowPunct/>
        <w:topLinePunct w:val="0"/>
        <w:autoSpaceDE w:val="0"/>
        <w:autoSpaceDN w:val="0"/>
        <w:bidi w:val="0"/>
        <w:adjustRightInd w:val="0"/>
        <w:snapToGrid w:val="0"/>
        <w:spacing w:before="65" w:line="360" w:lineRule="auto"/>
        <w:textAlignment w:val="baseline"/>
        <w:rPr>
          <w:rFonts w:ascii="仿宋_GB2312" w:eastAsia="仿宋_GB2312" w:hAnsi="仿宋_GB2312" w:cs="仿宋_GB2312" w:hint="eastAsia"/>
          <w:spacing w:val="6"/>
          <w:sz w:val="32"/>
          <w:szCs w:val="32"/>
          <w:highlight w:val="none"/>
        </w:rPr>
      </w:pPr>
    </w:p>
    <w:p>
      <w:pPr>
        <w:keepNext w:val="0"/>
        <w:keepLines w:val="0"/>
        <w:pageBreakBefore w:val="0"/>
        <w:widowControl/>
        <w:kinsoku/>
        <w:wordWrap/>
        <w:overflowPunct/>
        <w:topLinePunct w:val="0"/>
        <w:autoSpaceDE w:val="0"/>
        <w:autoSpaceDN w:val="0"/>
        <w:bidi w:val="0"/>
        <w:adjustRightInd w:val="0"/>
        <w:snapToGrid w:val="0"/>
        <w:spacing w:before="65" w:line="360" w:lineRule="auto"/>
        <w:ind w:firstLine="664"/>
        <w:jc w:val="both"/>
        <w:textAlignment w:val="baseline"/>
        <w:rPr>
          <w:rFonts w:ascii="仿宋_GB2312" w:eastAsia="仿宋_GB2312" w:hAnsi="仿宋_GB2312" w:cs="仿宋_GB2312" w:hint="eastAsia"/>
          <w:spacing w:val="6"/>
          <w:sz w:val="32"/>
          <w:szCs w:val="32"/>
          <w:highlight w:val="none"/>
          <w:lang w:val="en-US" w:eastAsia="zh-CN"/>
        </w:rPr>
      </w:pPr>
      <w:r>
        <w:rPr>
          <w:rFonts w:ascii="仿宋_GB2312" w:eastAsia="仿宋_GB2312" w:hAnsi="仿宋_GB2312" w:cs="仿宋_GB2312" w:hint="eastAsia"/>
          <w:spacing w:val="6"/>
          <w:sz w:val="32"/>
          <w:szCs w:val="32"/>
          <w:highlight w:val="none"/>
        </w:rPr>
        <w:t>本人系(法定代表人名字</w:t>
      </w:r>
      <w:r>
        <w:rPr>
          <w:rFonts w:ascii="仿宋_GB2312" w:eastAsia="仿宋_GB2312" w:hAnsi="仿宋_GB2312" w:cs="仿宋_GB2312" w:hint="eastAsia"/>
          <w:spacing w:val="6"/>
          <w:sz w:val="32"/>
          <w:szCs w:val="32"/>
          <w:highlight w:val="none"/>
          <w:lang w:eastAsia="zh-CN"/>
        </w:rPr>
        <w:t>，</w:t>
      </w:r>
      <w:r>
        <w:rPr>
          <w:rFonts w:ascii="仿宋_GB2312" w:eastAsia="仿宋_GB2312" w:hAnsi="仿宋_GB2312" w:cs="仿宋_GB2312" w:hint="eastAsia"/>
          <w:spacing w:val="6"/>
          <w:sz w:val="32"/>
          <w:szCs w:val="32"/>
          <w:highlight w:val="none"/>
        </w:rPr>
        <w:t>身份证号)系合作方（公司名称）的法定代表人，现授权(授权代表名字，身份证号)为我公司授权代表，参与成都双流国际机场</w:t>
      </w:r>
      <w:r>
        <w:rPr>
          <w:rFonts w:ascii="仿宋_GB2312" w:eastAsia="仿宋_GB2312" w:hAnsi="仿宋_GB2312" w:cs="仿宋_GB2312" w:hint="eastAsia"/>
          <w:sz w:val="32"/>
          <w:szCs w:val="32"/>
          <w:highlight w:val="none"/>
          <w:lang w:val="en-US" w:eastAsia="zh-CN"/>
        </w:rPr>
        <w:t>投放</w:t>
      </w:r>
      <w:r>
        <w:rPr>
          <w:rFonts w:ascii="仿宋_GB2312" w:eastAsia="仿宋_GB2312" w:hAnsi="仿宋_GB2312" w:cs="仿宋_GB2312" w:hint="eastAsia"/>
          <w:sz w:val="32"/>
          <w:szCs w:val="32"/>
          <w:highlight w:val="none"/>
        </w:rPr>
        <w:t>“</w:t>
      </w:r>
      <w:r>
        <w:rPr>
          <w:rFonts w:ascii="仿宋_GB2312" w:eastAsia="仿宋_GB2312" w:hAnsi="仿宋_GB2312" w:cs="仿宋_GB2312" w:hint="eastAsia"/>
          <w:sz w:val="32"/>
          <w:szCs w:val="32"/>
          <w:highlight w:val="none"/>
          <w:lang w:val="en-US" w:eastAsia="zh-CN"/>
        </w:rPr>
        <w:t>打火机自助领取设备</w:t>
      </w:r>
      <w:r>
        <w:rPr>
          <w:rFonts w:ascii="仿宋_GB2312" w:eastAsia="仿宋_GB2312" w:hAnsi="仿宋_GB2312" w:cs="仿宋_GB2312" w:hint="eastAsia"/>
          <w:sz w:val="32"/>
          <w:szCs w:val="32"/>
          <w:highlight w:val="none"/>
        </w:rPr>
        <w:t>”</w:t>
      </w:r>
      <w:r>
        <w:rPr>
          <w:rFonts w:ascii="仿宋_GB2312" w:eastAsia="仿宋_GB2312" w:hAnsi="仿宋_GB2312" w:cs="仿宋_GB2312" w:hint="eastAsia"/>
          <w:spacing w:val="6"/>
          <w:sz w:val="32"/>
          <w:szCs w:val="32"/>
          <w:highlight w:val="none"/>
        </w:rPr>
        <w:t>项目招商的工作， 以合作方的名义签署公开招商文件、递交公开招商文件、与人联系，并处理与有关的一切事务。授权期限自</w:t>
      </w:r>
      <w:r>
        <w:rPr>
          <w:rFonts w:ascii="宋体" w:eastAsia="宋体" w:hAnsi="宋体" w:cs="宋体" w:hint="eastAsia"/>
          <w:spacing w:val="6"/>
          <w:sz w:val="32"/>
          <w:szCs w:val="32"/>
          <w:highlight w:val="none"/>
          <w:u w:val="single" w:color="auto"/>
        </w:rPr>
        <w:t xml:space="preserve">  </w:t>
      </w:r>
      <w:r>
        <w:rPr>
          <w:rFonts w:ascii="宋体" w:eastAsia="宋体" w:hAnsi="宋体" w:cs="宋体" w:hint="eastAsia"/>
          <w:spacing w:val="6"/>
          <w:sz w:val="32"/>
          <w:szCs w:val="32"/>
          <w:highlight w:val="none"/>
          <w:u w:val="single" w:color="auto"/>
          <w:lang w:val="en-US" w:eastAsia="zh-CN"/>
        </w:rPr>
        <w:t xml:space="preserve">  </w:t>
      </w:r>
      <w:r>
        <w:rPr>
          <w:rFonts w:ascii="仿宋_GB2312" w:eastAsia="仿宋_GB2312" w:hAnsi="仿宋_GB2312" w:cs="仿宋_GB2312" w:hint="eastAsia"/>
          <w:spacing w:val="6"/>
          <w:sz w:val="32"/>
          <w:szCs w:val="32"/>
          <w:highlight w:val="none"/>
        </w:rPr>
        <w:t>年</w:t>
      </w:r>
      <w:r>
        <w:rPr>
          <w:rFonts w:ascii="宋体" w:eastAsia="宋体" w:hAnsi="宋体" w:cs="宋体" w:hint="eastAsia"/>
          <w:spacing w:val="6"/>
          <w:sz w:val="32"/>
          <w:szCs w:val="32"/>
          <w:highlight w:val="none"/>
          <w:u w:val="single" w:color="auto"/>
        </w:rPr>
        <w:t xml:space="preserve">  </w:t>
      </w:r>
      <w:r>
        <w:rPr>
          <w:rFonts w:ascii="宋体" w:eastAsia="宋体" w:hAnsi="宋体" w:cs="宋体" w:hint="eastAsia"/>
          <w:spacing w:val="6"/>
          <w:sz w:val="32"/>
          <w:szCs w:val="32"/>
          <w:highlight w:val="none"/>
          <w:u w:val="single" w:color="auto"/>
          <w:lang w:val="en-US" w:eastAsia="zh-CN"/>
        </w:rPr>
        <w:t xml:space="preserve"> </w:t>
      </w:r>
      <w:r>
        <w:rPr>
          <w:rFonts w:ascii="宋体" w:eastAsia="宋体" w:hAnsi="宋体" w:cs="宋体" w:hint="eastAsia"/>
          <w:spacing w:val="6"/>
          <w:sz w:val="32"/>
          <w:szCs w:val="32"/>
          <w:highlight w:val="none"/>
          <w:u w:val="single" w:color="auto"/>
        </w:rPr>
        <w:t xml:space="preserve"> </w:t>
      </w:r>
      <w:r>
        <w:rPr>
          <w:rFonts w:ascii="仿宋_GB2312" w:eastAsia="仿宋_GB2312" w:hAnsi="仿宋_GB2312" w:cs="仿宋_GB2312" w:hint="eastAsia"/>
          <w:spacing w:val="6"/>
          <w:sz w:val="32"/>
          <w:szCs w:val="32"/>
          <w:highlight w:val="none"/>
        </w:rPr>
        <w:t>月</w:t>
      </w:r>
      <w:r>
        <w:rPr>
          <w:rFonts w:ascii="宋体" w:eastAsia="宋体" w:hAnsi="宋体" w:cs="宋体" w:hint="eastAsia"/>
          <w:spacing w:val="6"/>
          <w:sz w:val="32"/>
          <w:szCs w:val="32"/>
          <w:highlight w:val="none"/>
          <w:u w:val="single" w:color="auto"/>
        </w:rPr>
        <w:t xml:space="preserve"> </w:t>
      </w:r>
      <w:r>
        <w:rPr>
          <w:rFonts w:ascii="宋体" w:eastAsia="宋体" w:hAnsi="宋体" w:cs="宋体" w:hint="eastAsia"/>
          <w:spacing w:val="6"/>
          <w:sz w:val="32"/>
          <w:szCs w:val="32"/>
          <w:highlight w:val="none"/>
          <w:u w:val="single" w:color="auto"/>
          <w:lang w:val="en-US" w:eastAsia="zh-CN"/>
        </w:rPr>
        <w:t xml:space="preserve">  </w:t>
      </w:r>
      <w:r>
        <w:rPr>
          <w:rFonts w:ascii="宋体" w:eastAsia="宋体" w:hAnsi="宋体" w:cs="宋体" w:hint="eastAsia"/>
          <w:spacing w:val="6"/>
          <w:sz w:val="32"/>
          <w:szCs w:val="32"/>
          <w:highlight w:val="none"/>
          <w:u w:val="single" w:color="auto"/>
        </w:rPr>
        <w:t xml:space="preserve"> </w:t>
      </w:r>
      <w:r>
        <w:rPr>
          <w:rFonts w:ascii="仿宋_GB2312" w:eastAsia="仿宋_GB2312" w:hAnsi="仿宋_GB2312" w:cs="仿宋_GB2312" w:hint="eastAsia"/>
          <w:spacing w:val="6"/>
          <w:sz w:val="32"/>
          <w:szCs w:val="32"/>
          <w:highlight w:val="none"/>
        </w:rPr>
        <w:t>日起至</w:t>
      </w:r>
      <w:r>
        <w:rPr>
          <w:rFonts w:ascii="宋体" w:eastAsia="宋体" w:hAnsi="宋体" w:cs="宋体" w:hint="eastAsia"/>
          <w:spacing w:val="6"/>
          <w:sz w:val="32"/>
          <w:szCs w:val="32"/>
          <w:highlight w:val="none"/>
          <w:u w:val="single" w:color="auto"/>
        </w:rPr>
        <w:t xml:space="preserve">   </w:t>
      </w:r>
      <w:r>
        <w:rPr>
          <w:rFonts w:ascii="宋体" w:eastAsia="宋体" w:hAnsi="宋体" w:cs="宋体" w:hint="eastAsia"/>
          <w:spacing w:val="6"/>
          <w:sz w:val="32"/>
          <w:szCs w:val="32"/>
          <w:highlight w:val="none"/>
          <w:u w:val="single" w:color="auto"/>
          <w:lang w:val="en-US" w:eastAsia="zh-CN"/>
        </w:rPr>
        <w:t xml:space="preserve">  </w:t>
      </w:r>
      <w:r>
        <w:rPr>
          <w:rFonts w:ascii="宋体" w:eastAsia="宋体" w:hAnsi="宋体" w:cs="宋体" w:hint="eastAsia"/>
          <w:spacing w:val="6"/>
          <w:sz w:val="32"/>
          <w:szCs w:val="32"/>
          <w:highlight w:val="none"/>
          <w:u w:val="single" w:color="auto"/>
        </w:rPr>
        <w:t xml:space="preserve"> </w:t>
      </w:r>
      <w:r>
        <w:rPr>
          <w:rFonts w:ascii="仿宋_GB2312" w:eastAsia="仿宋_GB2312" w:hAnsi="仿宋_GB2312" w:cs="仿宋_GB2312" w:hint="eastAsia"/>
          <w:spacing w:val="6"/>
          <w:sz w:val="32"/>
          <w:szCs w:val="32"/>
          <w:highlight w:val="none"/>
        </w:rPr>
        <w:t>年</w:t>
      </w:r>
      <w:r>
        <w:rPr>
          <w:rFonts w:ascii="宋体" w:eastAsia="宋体" w:hAnsi="宋体" w:cs="宋体" w:hint="eastAsia"/>
          <w:spacing w:val="6"/>
          <w:sz w:val="32"/>
          <w:szCs w:val="32"/>
          <w:highlight w:val="none"/>
          <w:u w:val="single" w:color="auto"/>
        </w:rPr>
        <w:t xml:space="preserve">   </w:t>
      </w:r>
      <w:r>
        <w:rPr>
          <w:rFonts w:ascii="仿宋_GB2312" w:eastAsia="仿宋_GB2312" w:hAnsi="仿宋_GB2312" w:cs="仿宋_GB2312" w:hint="eastAsia"/>
          <w:spacing w:val="6"/>
          <w:sz w:val="32"/>
          <w:szCs w:val="32"/>
          <w:highlight w:val="none"/>
        </w:rPr>
        <w:t>月</w:t>
      </w:r>
      <w:r>
        <w:rPr>
          <w:rFonts w:ascii="宋体" w:eastAsia="宋体" w:hAnsi="宋体" w:cs="宋体" w:hint="eastAsia"/>
          <w:spacing w:val="6"/>
          <w:sz w:val="32"/>
          <w:szCs w:val="32"/>
          <w:highlight w:val="none"/>
          <w:u w:val="single" w:color="auto"/>
        </w:rPr>
        <w:t xml:space="preserve">   </w:t>
      </w:r>
      <w:r>
        <w:rPr>
          <w:rFonts w:ascii="仿宋_GB2312" w:eastAsia="仿宋_GB2312" w:hAnsi="仿宋_GB2312" w:cs="仿宋_GB2312" w:hint="eastAsia"/>
          <w:spacing w:val="6"/>
          <w:sz w:val="32"/>
          <w:szCs w:val="32"/>
          <w:highlight w:val="none"/>
        </w:rPr>
        <w:t>日止。</w:t>
      </w:r>
      <w:r>
        <w:rPr>
          <w:rFonts w:ascii="仿宋_GB2312" w:eastAsia="仿宋_GB2312" w:hAnsi="仿宋_GB2312" w:cs="仿宋_GB2312" w:hint="eastAsia"/>
          <w:spacing w:val="6"/>
          <w:sz w:val="32"/>
          <w:szCs w:val="32"/>
          <w:highlight w:val="none"/>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before="65" w:line="360" w:lineRule="auto"/>
        <w:ind w:firstLine="664"/>
        <w:jc w:val="both"/>
        <w:textAlignment w:val="baseline"/>
        <w:rPr>
          <w:rFonts w:ascii="仿宋_GB2312" w:eastAsia="仿宋_GB2312" w:hAnsi="仿宋_GB2312" w:cs="仿宋_GB2312" w:hint="eastAsia"/>
          <w:spacing w:val="6"/>
          <w:sz w:val="32"/>
          <w:szCs w:val="32"/>
          <w:highlight w:val="none"/>
        </w:rPr>
      </w:pPr>
      <w:r>
        <w:rPr>
          <w:rFonts w:ascii="仿宋_GB2312" w:eastAsia="仿宋_GB2312" w:hAnsi="仿宋_GB2312" w:cs="仿宋_GB2312" w:hint="eastAsia"/>
          <w:spacing w:val="6"/>
          <w:sz w:val="32"/>
          <w:szCs w:val="32"/>
          <w:highlight w:val="none"/>
        </w:rPr>
        <w:t>特签字如下，以资证明。</w:t>
      </w:r>
    </w:p>
    <w:p>
      <w:pPr>
        <w:keepNext w:val="0"/>
        <w:keepLines w:val="0"/>
        <w:pageBreakBefore w:val="0"/>
        <w:kinsoku/>
        <w:wordWrap/>
        <w:overflowPunct/>
        <w:topLinePunct w:val="0"/>
        <w:autoSpaceDE w:val="0"/>
        <w:autoSpaceDN w:val="0"/>
        <w:bidi w:val="0"/>
        <w:adjustRightInd w:val="0"/>
        <w:snapToGrid w:val="0"/>
        <w:spacing w:before="65" w:line="360" w:lineRule="auto"/>
        <w:ind w:left="430"/>
        <w:textAlignment w:val="baseline"/>
        <w:rPr>
          <w:rFonts w:ascii="仿宋_GB2312" w:eastAsia="仿宋_GB2312" w:hAnsi="仿宋_GB2312" w:cs="仿宋_GB2312" w:hint="eastAsia"/>
          <w:spacing w:val="6"/>
          <w:sz w:val="32"/>
          <w:szCs w:val="32"/>
          <w:highlight w:val="none"/>
        </w:rPr>
      </w:pPr>
    </w:p>
    <w:p>
      <w:pPr>
        <w:keepNext w:val="0"/>
        <w:keepLines w:val="0"/>
        <w:pageBreakBefore w:val="0"/>
        <w:widowControl/>
        <w:kinsoku/>
        <w:wordWrap/>
        <w:overflowPunct/>
        <w:topLinePunct w:val="0"/>
        <w:autoSpaceDE w:val="0"/>
        <w:autoSpaceDN w:val="0"/>
        <w:bidi w:val="0"/>
        <w:adjustRightInd w:val="0"/>
        <w:snapToGrid w:val="0"/>
        <w:spacing w:before="65" w:line="240" w:lineRule="auto"/>
        <w:ind w:left="430"/>
        <w:textAlignment w:val="baseline"/>
        <w:rPr>
          <w:rFonts w:ascii="仿宋_GB2312" w:eastAsia="仿宋_GB2312" w:hAnsi="仿宋_GB2312" w:cs="仿宋_GB2312" w:hint="eastAsia"/>
          <w:spacing w:val="6"/>
          <w:sz w:val="32"/>
          <w:szCs w:val="32"/>
          <w:highlight w:val="none"/>
        </w:rPr>
      </w:pPr>
    </w:p>
    <w:p>
      <w:pPr>
        <w:keepNext w:val="0"/>
        <w:keepLines w:val="0"/>
        <w:pageBreakBefore w:val="0"/>
        <w:widowControl/>
        <w:kinsoku/>
        <w:wordWrap/>
        <w:overflowPunct/>
        <w:topLinePunct w:val="0"/>
        <w:autoSpaceDE w:val="0"/>
        <w:autoSpaceDN w:val="0"/>
        <w:bidi w:val="0"/>
        <w:adjustRightInd w:val="0"/>
        <w:snapToGrid w:val="0"/>
        <w:spacing w:before="222" w:line="240" w:lineRule="auto"/>
        <w:ind w:left="4972"/>
        <w:textAlignment w:val="baseline"/>
        <w:rPr>
          <w:rFonts w:ascii="仿宋_GB2312" w:eastAsia="仿宋_GB2312" w:hAnsi="仿宋_GB2312" w:cs="仿宋_GB2312" w:hint="eastAsia"/>
          <w:spacing w:val="-3"/>
          <w:sz w:val="32"/>
          <w:szCs w:val="32"/>
          <w:highlight w:val="none"/>
        </w:rPr>
      </w:pPr>
      <w:r>
        <w:rPr>
          <w:rFonts w:ascii="仿宋_GB2312" w:eastAsia="仿宋_GB2312" w:hAnsi="仿宋_GB2312" w:cs="仿宋_GB2312" w:hint="eastAsia"/>
          <w:spacing w:val="-3"/>
          <w:sz w:val="32"/>
          <w:szCs w:val="32"/>
          <w:highlight w:val="none"/>
        </w:rPr>
        <w:t>法定代表人签字或盖章：</w:t>
      </w:r>
    </w:p>
    <w:p>
      <w:pPr>
        <w:keepNext w:val="0"/>
        <w:keepLines w:val="0"/>
        <w:pageBreakBefore w:val="0"/>
        <w:widowControl/>
        <w:kinsoku/>
        <w:wordWrap/>
        <w:overflowPunct/>
        <w:topLinePunct w:val="0"/>
        <w:autoSpaceDE w:val="0"/>
        <w:autoSpaceDN w:val="0"/>
        <w:bidi w:val="0"/>
        <w:adjustRightInd w:val="0"/>
        <w:snapToGrid w:val="0"/>
        <w:spacing w:before="222" w:line="240" w:lineRule="auto"/>
        <w:ind w:left="4972"/>
        <w:textAlignment w:val="baseline"/>
        <w:rPr>
          <w:rFonts w:ascii="仿宋_GB2312" w:eastAsia="仿宋_GB2312" w:hAnsi="仿宋_GB2312" w:cs="仿宋_GB2312" w:hint="eastAsia"/>
          <w:spacing w:val="-3"/>
          <w:sz w:val="32"/>
          <w:szCs w:val="32"/>
          <w:highlight w:val="none"/>
        </w:rPr>
      </w:pPr>
      <w:r>
        <w:rPr>
          <w:rFonts w:ascii="仿宋_GB2312" w:eastAsia="仿宋_GB2312" w:hAnsi="仿宋_GB2312" w:cs="仿宋_GB2312" w:hint="eastAsia"/>
          <w:spacing w:val="-3"/>
          <w:sz w:val="32"/>
          <w:szCs w:val="32"/>
          <w:highlight w:val="none"/>
        </w:rPr>
        <w:t>授权代表签字：</w:t>
      </w:r>
    </w:p>
    <w:p>
      <w:pPr>
        <w:keepNext w:val="0"/>
        <w:keepLines w:val="0"/>
        <w:pageBreakBefore w:val="0"/>
        <w:widowControl/>
        <w:kinsoku/>
        <w:wordWrap/>
        <w:overflowPunct/>
        <w:topLinePunct w:val="0"/>
        <w:autoSpaceDE w:val="0"/>
        <w:autoSpaceDN w:val="0"/>
        <w:bidi w:val="0"/>
        <w:adjustRightInd w:val="0"/>
        <w:snapToGrid w:val="0"/>
        <w:spacing w:before="222" w:line="240" w:lineRule="auto"/>
        <w:ind w:left="4972"/>
        <w:textAlignment w:val="baseline"/>
        <w:rPr>
          <w:rFonts w:ascii="仿宋_GB2312" w:eastAsia="仿宋_GB2312" w:hAnsi="仿宋_GB2312" w:cs="仿宋_GB2312" w:hint="eastAsia"/>
          <w:spacing w:val="-3"/>
          <w:sz w:val="32"/>
          <w:szCs w:val="32"/>
          <w:highlight w:val="none"/>
        </w:rPr>
      </w:pPr>
      <w:r>
        <w:rPr>
          <w:rFonts w:ascii="仿宋_GB2312" w:eastAsia="仿宋_GB2312" w:hAnsi="仿宋_GB2312" w:cs="仿宋_GB2312" w:hint="eastAsia"/>
          <w:spacing w:val="-3"/>
          <w:sz w:val="32"/>
          <w:szCs w:val="32"/>
          <w:highlight w:val="none"/>
        </w:rPr>
        <w:t>合作方公章：</w:t>
      </w:r>
    </w:p>
    <w:p>
      <w:pPr>
        <w:keepNext w:val="0"/>
        <w:keepLines w:val="0"/>
        <w:pageBreakBefore w:val="0"/>
        <w:widowControl/>
        <w:kinsoku/>
        <w:wordWrap/>
        <w:overflowPunct/>
        <w:topLinePunct w:val="0"/>
        <w:autoSpaceDE w:val="0"/>
        <w:autoSpaceDN w:val="0"/>
        <w:bidi w:val="0"/>
        <w:adjustRightInd w:val="0"/>
        <w:snapToGrid w:val="0"/>
        <w:spacing w:before="222" w:line="240" w:lineRule="auto"/>
        <w:ind w:left="4972"/>
        <w:textAlignment w:val="baseline"/>
        <w:rPr>
          <w:rFonts w:ascii="仿宋_GB2312" w:eastAsia="仿宋_GB2312" w:hAnsi="仿宋_GB2312" w:cs="仿宋_GB2312" w:hint="eastAsia"/>
          <w:spacing w:val="-3"/>
          <w:sz w:val="32"/>
          <w:szCs w:val="32"/>
          <w:highlight w:val="none"/>
          <w:lang w:val="en-US" w:eastAsia="zh-CN"/>
        </w:rPr>
        <w:sectPr>
          <w:pgSz w:w="11906" w:h="16838"/>
          <w:pgMar w:top="2098" w:right="1474" w:bottom="1984" w:left="1587" w:header="851" w:footer="992" w:gutter="0"/>
          <w:pgNumType w:fmt="numberInDash"/>
          <w:cols w:num="1" w:space="0"/>
          <w:rtlGutter w:val="0"/>
          <w:docGrid w:type="lines" w:linePitch="312" w:charSpace="0"/>
        </w:sectPr>
      </w:pPr>
      <w:r>
        <w:rPr>
          <w:rFonts w:ascii="仿宋_GB2312" w:eastAsia="仿宋_GB2312" w:hAnsi="仿宋_GB2312" w:cs="仿宋_GB2312" w:hint="eastAsia"/>
          <w:spacing w:val="-3"/>
          <w:sz w:val="32"/>
          <w:szCs w:val="32"/>
          <w:highlight w:val="none"/>
        </w:rPr>
        <w:t>日期：</w:t>
      </w:r>
      <w:r>
        <w:rPr>
          <w:rFonts w:ascii="仿宋_GB2312" w:eastAsia="仿宋_GB2312" w:hAnsi="仿宋_GB2312" w:cs="仿宋_GB2312" w:hint="eastAsia"/>
          <w:spacing w:val="-3"/>
          <w:sz w:val="32"/>
          <w:szCs w:val="32"/>
          <w:highlight w:val="none"/>
          <w:u w:val="single"/>
          <w:lang w:val="en-US" w:eastAsia="zh-CN"/>
        </w:rPr>
        <w:t xml:space="preserve">   </w:t>
      </w:r>
      <w:r>
        <w:rPr>
          <w:rFonts w:ascii="仿宋_GB2312" w:eastAsia="仿宋_GB2312" w:hAnsi="仿宋_GB2312" w:cs="仿宋_GB2312" w:hint="eastAsia"/>
          <w:spacing w:val="-3"/>
          <w:sz w:val="32"/>
          <w:szCs w:val="32"/>
          <w:highlight w:val="none"/>
        </w:rPr>
        <w:t>年</w:t>
      </w:r>
      <w:r>
        <w:rPr>
          <w:rFonts w:ascii="仿宋_GB2312" w:eastAsia="仿宋_GB2312" w:hAnsi="仿宋_GB2312" w:cs="仿宋_GB2312" w:hint="eastAsia"/>
          <w:spacing w:val="-3"/>
          <w:sz w:val="32"/>
          <w:szCs w:val="32"/>
          <w:highlight w:val="none"/>
          <w:u w:val="single"/>
          <w:lang w:val="en-US" w:eastAsia="zh-CN"/>
        </w:rPr>
        <w:t xml:space="preserve">   </w:t>
      </w:r>
      <w:r>
        <w:rPr>
          <w:rFonts w:ascii="仿宋_GB2312" w:eastAsia="仿宋_GB2312" w:hAnsi="仿宋_GB2312" w:cs="仿宋_GB2312" w:hint="eastAsia"/>
          <w:spacing w:val="-3"/>
          <w:sz w:val="32"/>
          <w:szCs w:val="32"/>
          <w:highlight w:val="none"/>
        </w:rPr>
        <w:t>月</w:t>
      </w:r>
      <w:r>
        <w:rPr>
          <w:rFonts w:ascii="仿宋_GB2312" w:eastAsia="仿宋_GB2312" w:hAnsi="仿宋_GB2312" w:cs="仿宋_GB2312" w:hint="eastAsia"/>
          <w:spacing w:val="-3"/>
          <w:sz w:val="32"/>
          <w:szCs w:val="32"/>
          <w:highlight w:val="none"/>
          <w:u w:val="single"/>
          <w:lang w:val="en-US" w:eastAsia="zh-CN"/>
        </w:rPr>
        <w:t xml:space="preserve">   </w:t>
      </w:r>
      <w:r>
        <w:rPr>
          <w:rFonts w:ascii="仿宋_GB2312" w:eastAsia="仿宋_GB2312" w:hAnsi="仿宋_GB2312" w:cs="仿宋_GB2312" w:hint="eastAsia"/>
          <w:spacing w:val="-3"/>
          <w:sz w:val="32"/>
          <w:szCs w:val="32"/>
          <w:highlight w:val="none"/>
          <w:lang w:val="en-US" w:eastAsia="zh-CN"/>
        </w:rPr>
        <w:t>日</w:t>
      </w:r>
    </w:p>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1.4 符合条件承诺书</w:t>
      </w:r>
    </w:p>
    <w:p>
      <w:pPr>
        <w:keepNext w:val="0"/>
        <w:keepLines w:val="0"/>
        <w:pageBreakBefore w:val="0"/>
        <w:kinsoku/>
        <w:wordWrap/>
        <w:overflowPunct/>
        <w:topLinePunct w:val="0"/>
        <w:autoSpaceDE w:val="0"/>
        <w:autoSpaceDN w:val="0"/>
        <w:bidi w:val="0"/>
        <w:adjustRightInd w:val="0"/>
        <w:snapToGrid w:val="0"/>
        <w:spacing w:before="65" w:line="360" w:lineRule="auto"/>
        <w:ind w:left="430"/>
        <w:jc w:val="center"/>
        <w:textAlignment w:val="baseline"/>
        <w:rPr>
          <w:rFonts w:ascii="方正小标宋简体" w:eastAsia="方正小标宋简体" w:hAnsi="方正小标宋简体" w:cs="方正小标宋简体" w:hint="eastAsia"/>
          <w:spacing w:val="6"/>
          <w:sz w:val="44"/>
          <w:szCs w:val="44"/>
          <w:highlight w:val="none"/>
        </w:rPr>
      </w:pPr>
      <w:r>
        <w:rPr>
          <w:rFonts w:ascii="方正小标宋简体" w:eastAsia="方正小标宋简体" w:hAnsi="方正小标宋简体" w:cs="方正小标宋简体" w:hint="eastAsia"/>
          <w:spacing w:val="6"/>
          <w:sz w:val="44"/>
          <w:szCs w:val="44"/>
          <w:highlight w:val="none"/>
        </w:rPr>
        <w:t>符合条件承诺书</w:t>
      </w:r>
    </w:p>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ascii="仿宋_GB2312" w:eastAsia="仿宋_GB2312" w:hAnsi="仿宋_GB2312" w:cs="仿宋_GB2312" w:hint="eastAsia"/>
          <w:sz w:val="32"/>
          <w:szCs w:val="32"/>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我公司本着诚实守信的原则，保证如下：</w:t>
      </w:r>
    </w:p>
    <w:p>
      <w:pPr>
        <w:keepNext w:val="0"/>
        <w:keepLines w:val="0"/>
        <w:pageBreakBefore w:val="0"/>
        <w:widowControl/>
        <w:kinsoku/>
        <w:wordWrap/>
        <w:overflowPunct/>
        <w:topLinePunct w:val="0"/>
        <w:autoSpaceDE w:val="0"/>
        <w:autoSpaceDN w:val="0"/>
        <w:bidi w:val="0"/>
        <w:adjustRightInd w:val="0"/>
        <w:snapToGrid w:val="0"/>
        <w:spacing w:line="360" w:lineRule="auto"/>
        <w:ind w:firstLine="640"/>
        <w:jc w:val="both"/>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A.合作方银行资信证明中有不良记录；</w:t>
      </w:r>
    </w:p>
    <w:p>
      <w:pPr>
        <w:keepNext w:val="0"/>
        <w:keepLines w:val="0"/>
        <w:pageBreakBefore w:val="0"/>
        <w:widowControl/>
        <w:kinsoku/>
        <w:wordWrap/>
        <w:overflowPunct/>
        <w:topLinePunct w:val="0"/>
        <w:autoSpaceDE w:val="0"/>
        <w:autoSpaceDN w:val="0"/>
        <w:bidi w:val="0"/>
        <w:adjustRightInd w:val="0"/>
        <w:snapToGrid w:val="0"/>
        <w:spacing w:line="360" w:lineRule="auto"/>
        <w:ind w:firstLine="640"/>
        <w:jc w:val="both"/>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B.合作方发生过重大群体性事件等影响社会稳定的敏感性事件；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640"/>
        <w:jc w:val="both"/>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C.合作方在运营中发生过安全事故；</w:t>
      </w:r>
    </w:p>
    <w:p>
      <w:pPr>
        <w:keepNext w:val="0"/>
        <w:keepLines w:val="0"/>
        <w:pageBreakBefore w:val="0"/>
        <w:widowControl/>
        <w:kinsoku/>
        <w:wordWrap/>
        <w:overflowPunct/>
        <w:topLinePunct w:val="0"/>
        <w:autoSpaceDE w:val="0"/>
        <w:autoSpaceDN w:val="0"/>
        <w:bidi w:val="0"/>
        <w:adjustRightInd w:val="0"/>
        <w:snapToGrid w:val="0"/>
        <w:spacing w:line="360" w:lineRule="auto"/>
        <w:ind w:firstLine="640"/>
        <w:jc w:val="both"/>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D.合作方在全国机场发生过空防安全责任事故；</w:t>
      </w:r>
    </w:p>
    <w:p>
      <w:pPr>
        <w:keepNext w:val="0"/>
        <w:keepLines w:val="0"/>
        <w:pageBreakBefore w:val="0"/>
        <w:widowControl/>
        <w:kinsoku/>
        <w:wordWrap/>
        <w:overflowPunct/>
        <w:topLinePunct w:val="0"/>
        <w:autoSpaceDE w:val="0"/>
        <w:autoSpaceDN w:val="0"/>
        <w:bidi w:val="0"/>
        <w:adjustRightInd w:val="0"/>
        <w:snapToGrid w:val="0"/>
        <w:spacing w:line="360" w:lineRule="auto"/>
        <w:ind w:firstLine="640"/>
        <w:jc w:val="both"/>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E.合作方在机场因逃单行为、拖欠经营费用等违约行为而被终止过合同；</w:t>
      </w:r>
    </w:p>
    <w:p>
      <w:pPr>
        <w:keepNext w:val="0"/>
        <w:keepLines w:val="0"/>
        <w:pageBreakBefore w:val="0"/>
        <w:widowControl/>
        <w:kinsoku/>
        <w:wordWrap/>
        <w:overflowPunct/>
        <w:topLinePunct w:val="0"/>
        <w:autoSpaceDE w:val="0"/>
        <w:autoSpaceDN w:val="0"/>
        <w:bidi w:val="0"/>
        <w:adjustRightInd w:val="0"/>
        <w:snapToGrid w:val="0"/>
        <w:spacing w:line="360" w:lineRule="auto"/>
        <w:ind w:firstLine="640"/>
        <w:jc w:val="both"/>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F.合作方因自身原因(排除E项)被终止过合同无资格再参与同一场地的再招商；</w:t>
      </w:r>
    </w:p>
    <w:p>
      <w:pPr>
        <w:keepNext w:val="0"/>
        <w:keepLines w:val="0"/>
        <w:pageBreakBefore w:val="0"/>
        <w:widowControl/>
        <w:kinsoku/>
        <w:wordWrap/>
        <w:overflowPunct/>
        <w:topLinePunct w:val="0"/>
        <w:autoSpaceDE w:val="0"/>
        <w:autoSpaceDN w:val="0"/>
        <w:bidi w:val="0"/>
        <w:adjustRightInd w:val="0"/>
        <w:snapToGrid w:val="0"/>
        <w:spacing w:line="360" w:lineRule="auto"/>
        <w:ind w:firstLine="640"/>
        <w:jc w:val="both"/>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G.合作方在成都机场以往公开招商中经综合评审中选后，收到交纳质保金通知又放弃签约，被成都机场列入不良信用名录的无资格参与招商。</w:t>
      </w:r>
    </w:p>
    <w:p>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仿宋_GB2312" w:eastAsia="仿宋_GB2312" w:hAnsi="仿宋_GB2312" w:cs="仿宋_GB2312" w:hint="eastAsia"/>
          <w:sz w:val="32"/>
          <w:szCs w:val="32"/>
          <w:highlight w:val="none"/>
        </w:rPr>
      </w:pPr>
    </w:p>
    <w:p>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仿宋_GB2312" w:eastAsia="仿宋_GB2312" w:hAnsi="仿宋_GB2312" w:cs="仿宋_GB2312" w:hint="eastAsia"/>
          <w:sz w:val="32"/>
          <w:szCs w:val="32"/>
          <w:highlight w:val="none"/>
        </w:rPr>
      </w:pPr>
    </w:p>
    <w:p>
      <w:pPr>
        <w:keepNext w:val="0"/>
        <w:keepLines w:val="0"/>
        <w:pageBreakBefore w:val="0"/>
        <w:widowControl/>
        <w:kinsoku/>
        <w:wordWrap/>
        <w:overflowPunct/>
        <w:topLinePunct w:val="0"/>
        <w:autoSpaceDE w:val="0"/>
        <w:autoSpaceDN w:val="0"/>
        <w:bidi w:val="0"/>
        <w:adjustRightInd w:val="0"/>
        <w:snapToGrid w:val="0"/>
        <w:spacing w:before="65" w:line="360" w:lineRule="auto"/>
        <w:ind w:left="1060" w:firstLine="415"/>
        <w:jc w:val="right"/>
        <w:textAlignment w:val="baseline"/>
        <w:rPr>
          <w:rFonts w:ascii="仿宋_GB2312" w:eastAsia="仿宋_GB2312" w:hAnsi="仿宋_GB2312" w:cs="仿宋_GB2312" w:hint="eastAsia"/>
          <w:spacing w:val="6"/>
          <w:sz w:val="32"/>
          <w:szCs w:val="32"/>
          <w:highlight w:val="none"/>
        </w:rPr>
      </w:pPr>
      <w:r>
        <w:rPr>
          <w:rFonts w:ascii="仿宋_GB2312" w:eastAsia="仿宋_GB2312" w:hAnsi="仿宋_GB2312" w:cs="仿宋_GB2312" w:hint="eastAsia"/>
          <w:spacing w:val="6"/>
          <w:sz w:val="32"/>
          <w:szCs w:val="32"/>
          <w:highlight w:val="none"/>
        </w:rPr>
        <w:t>承诺单位</w:t>
      </w:r>
      <w:r>
        <w:rPr>
          <w:rFonts w:ascii="仿宋_GB2312" w:eastAsia="仿宋_GB2312" w:hAnsi="仿宋_GB2312" w:cs="仿宋_GB2312" w:hint="eastAsia"/>
          <w:spacing w:val="6"/>
          <w:sz w:val="32"/>
          <w:szCs w:val="32"/>
          <w:highlight w:val="none"/>
          <w:u w:val="single"/>
        </w:rPr>
        <w:t xml:space="preserve">：   </w:t>
      </w:r>
      <w:r>
        <w:rPr>
          <w:rFonts w:ascii="仿宋_GB2312" w:eastAsia="仿宋_GB2312" w:hAnsi="仿宋_GB2312" w:cs="仿宋_GB2312" w:hint="eastAsia"/>
          <w:spacing w:val="6"/>
          <w:sz w:val="32"/>
          <w:szCs w:val="32"/>
          <w:highlight w:val="none"/>
          <w:u w:val="single"/>
          <w:lang w:val="en-US" w:eastAsia="zh-CN"/>
        </w:rPr>
        <w:t xml:space="preserve">          </w:t>
      </w:r>
      <w:r>
        <w:rPr>
          <w:rFonts w:ascii="仿宋_GB2312" w:eastAsia="仿宋_GB2312" w:hAnsi="仿宋_GB2312" w:cs="仿宋_GB2312" w:hint="eastAsia"/>
          <w:spacing w:val="6"/>
          <w:sz w:val="32"/>
          <w:szCs w:val="32"/>
          <w:highlight w:val="none"/>
          <w:u w:val="single"/>
        </w:rPr>
        <w:t xml:space="preserve"> </w:t>
      </w:r>
      <w:r>
        <w:rPr>
          <w:rFonts w:ascii="仿宋_GB2312" w:eastAsia="仿宋_GB2312" w:hAnsi="仿宋_GB2312" w:cs="仿宋_GB2312" w:hint="eastAsia"/>
          <w:spacing w:val="6"/>
          <w:sz w:val="32"/>
          <w:szCs w:val="32"/>
          <w:highlight w:val="none"/>
        </w:rPr>
        <w:t>（需盖鲜章）</w:t>
      </w:r>
    </w:p>
    <w:p>
      <w:pPr>
        <w:keepNext w:val="0"/>
        <w:keepLines w:val="0"/>
        <w:pageBreakBefore w:val="0"/>
        <w:widowControl/>
        <w:kinsoku/>
        <w:wordWrap/>
        <w:overflowPunct/>
        <w:topLinePunct w:val="0"/>
        <w:autoSpaceDE w:val="0"/>
        <w:autoSpaceDN w:val="0"/>
        <w:bidi w:val="0"/>
        <w:adjustRightInd w:val="0"/>
        <w:snapToGrid w:val="0"/>
        <w:spacing w:before="65" w:line="360" w:lineRule="auto"/>
        <w:ind w:left="1060" w:firstLine="415"/>
        <w:jc w:val="center"/>
        <w:textAlignment w:val="baseline"/>
        <w:rPr>
          <w:rFonts w:ascii="仿宋_GB2312" w:eastAsia="仿宋_GB2312" w:hAnsi="仿宋_GB2312" w:cs="仿宋_GB2312" w:hint="eastAsia"/>
          <w:spacing w:val="6"/>
          <w:sz w:val="32"/>
          <w:szCs w:val="32"/>
          <w:highlight w:val="none"/>
        </w:rPr>
        <w:sectPr>
          <w:pgSz w:w="11906" w:h="16838"/>
          <w:pgMar w:top="2098" w:right="1474" w:bottom="1984" w:left="1587" w:header="851" w:footer="992" w:gutter="0"/>
          <w:pgNumType w:fmt="numberInDash"/>
          <w:cols w:num="1" w:space="0"/>
          <w:rtlGutter w:val="0"/>
          <w:docGrid w:type="lines" w:linePitch="312" w:charSpace="0"/>
        </w:sectPr>
      </w:pPr>
      <w:r>
        <w:rPr>
          <w:rFonts w:ascii="仿宋_GB2312" w:eastAsia="仿宋_GB2312" w:hAnsi="仿宋_GB2312" w:cs="仿宋_GB2312" w:hint="eastAsia"/>
          <w:spacing w:val="6"/>
          <w:sz w:val="32"/>
          <w:szCs w:val="32"/>
          <w:highlight w:val="none"/>
        </w:rPr>
        <w:t>日期</w:t>
      </w:r>
      <w:r>
        <w:rPr>
          <w:rFonts w:ascii="仿宋_GB2312" w:eastAsia="仿宋_GB2312" w:hAnsi="仿宋_GB2312" w:cs="仿宋_GB2312" w:hint="eastAsia"/>
          <w:spacing w:val="6"/>
          <w:sz w:val="32"/>
          <w:szCs w:val="32"/>
          <w:highlight w:val="none"/>
          <w:lang w:eastAsia="zh-CN"/>
        </w:rPr>
        <w:t>：</w:t>
      </w:r>
      <w:r>
        <w:rPr>
          <w:rFonts w:ascii="仿宋_GB2312" w:eastAsia="仿宋_GB2312" w:hAnsi="仿宋_GB2312" w:cs="仿宋_GB2312" w:hint="eastAsia"/>
          <w:spacing w:val="6"/>
          <w:sz w:val="32"/>
          <w:szCs w:val="32"/>
          <w:highlight w:val="none"/>
          <w:u w:val="single"/>
        </w:rPr>
        <w:t xml:space="preserve">  </w:t>
      </w:r>
      <w:r>
        <w:rPr>
          <w:rFonts w:ascii="仿宋_GB2312" w:eastAsia="仿宋_GB2312" w:hAnsi="仿宋_GB2312" w:cs="仿宋_GB2312" w:hint="eastAsia"/>
          <w:spacing w:val="6"/>
          <w:sz w:val="32"/>
          <w:szCs w:val="32"/>
          <w:highlight w:val="none"/>
          <w:u w:val="single"/>
          <w:lang w:val="en-US" w:eastAsia="zh-CN"/>
        </w:rPr>
        <w:t xml:space="preserve"> </w:t>
      </w:r>
      <w:r>
        <w:rPr>
          <w:rFonts w:ascii="仿宋_GB2312" w:eastAsia="仿宋_GB2312" w:hAnsi="仿宋_GB2312" w:cs="仿宋_GB2312" w:hint="eastAsia"/>
          <w:spacing w:val="6"/>
          <w:sz w:val="32"/>
          <w:szCs w:val="32"/>
          <w:highlight w:val="none"/>
          <w:u w:val="single"/>
        </w:rPr>
        <w:t xml:space="preserve">   </w:t>
      </w:r>
      <w:r>
        <w:rPr>
          <w:rFonts w:ascii="仿宋_GB2312" w:eastAsia="仿宋_GB2312" w:hAnsi="仿宋_GB2312" w:cs="仿宋_GB2312" w:hint="eastAsia"/>
          <w:spacing w:val="6"/>
          <w:sz w:val="32"/>
          <w:szCs w:val="32"/>
          <w:highlight w:val="none"/>
        </w:rPr>
        <w:t>年</w:t>
      </w:r>
      <w:r>
        <w:rPr>
          <w:rFonts w:ascii="仿宋_GB2312" w:eastAsia="仿宋_GB2312" w:hAnsi="仿宋_GB2312" w:cs="仿宋_GB2312" w:hint="eastAsia"/>
          <w:spacing w:val="6"/>
          <w:sz w:val="32"/>
          <w:szCs w:val="32"/>
          <w:highlight w:val="none"/>
          <w:u w:val="single"/>
        </w:rPr>
        <w:t xml:space="preserve">   </w:t>
      </w:r>
      <w:r>
        <w:rPr>
          <w:rFonts w:ascii="仿宋_GB2312" w:eastAsia="仿宋_GB2312" w:hAnsi="仿宋_GB2312" w:cs="仿宋_GB2312" w:hint="eastAsia"/>
          <w:spacing w:val="6"/>
          <w:sz w:val="32"/>
          <w:szCs w:val="32"/>
          <w:highlight w:val="none"/>
          <w:u w:val="single"/>
          <w:lang w:val="en-US" w:eastAsia="zh-CN"/>
        </w:rPr>
        <w:t xml:space="preserve"> </w:t>
      </w:r>
      <w:r>
        <w:rPr>
          <w:rFonts w:ascii="仿宋_GB2312" w:eastAsia="仿宋_GB2312" w:hAnsi="仿宋_GB2312" w:cs="仿宋_GB2312" w:hint="eastAsia"/>
          <w:spacing w:val="6"/>
          <w:sz w:val="32"/>
          <w:szCs w:val="32"/>
          <w:highlight w:val="none"/>
          <w:u w:val="single"/>
        </w:rPr>
        <w:t xml:space="preserve"> </w:t>
      </w:r>
      <w:r>
        <w:rPr>
          <w:rFonts w:ascii="仿宋_GB2312" w:eastAsia="仿宋_GB2312" w:hAnsi="仿宋_GB2312" w:cs="仿宋_GB2312" w:hint="eastAsia"/>
          <w:spacing w:val="6"/>
          <w:sz w:val="32"/>
          <w:szCs w:val="32"/>
          <w:highlight w:val="none"/>
        </w:rPr>
        <w:t>月</w:t>
      </w:r>
      <w:r>
        <w:rPr>
          <w:rFonts w:ascii="仿宋_GB2312" w:eastAsia="仿宋_GB2312" w:hAnsi="仿宋_GB2312" w:cs="仿宋_GB2312" w:hint="eastAsia"/>
          <w:spacing w:val="6"/>
          <w:sz w:val="32"/>
          <w:szCs w:val="32"/>
          <w:highlight w:val="none"/>
          <w:u w:val="single"/>
        </w:rPr>
        <w:t xml:space="preserve">     </w:t>
      </w:r>
      <w:r>
        <w:rPr>
          <w:rFonts w:ascii="仿宋_GB2312" w:eastAsia="仿宋_GB2312" w:hAnsi="仿宋_GB2312" w:cs="仿宋_GB2312" w:hint="eastAsia"/>
          <w:spacing w:val="6"/>
          <w:sz w:val="32"/>
          <w:szCs w:val="32"/>
          <w:highlight w:val="none"/>
        </w:rPr>
        <w:t>日</w:t>
      </w:r>
    </w:p>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ascii="仿宋_GB2312" w:eastAsia="仿宋_GB2312" w:hAnsi="仿宋_GB2312" w:cs="仿宋_GB2312" w:hint="eastAsia"/>
          <w:sz w:val="32"/>
          <w:szCs w:val="32"/>
          <w:highlight w:val="none"/>
        </w:rPr>
        <w:sectPr>
          <w:pgSz w:w="11906" w:h="16838"/>
          <w:pgMar w:top="2098" w:right="1474" w:bottom="1984" w:left="1587" w:header="851" w:footer="992" w:gutter="0"/>
          <w:pgNumType w:fmt="numberInDash"/>
          <w:cols w:num="1" w:space="0"/>
          <w:rtlGutter w:val="0"/>
          <w:docGrid w:type="lines" w:linePitch="312" w:charSpace="0"/>
        </w:sectPr>
      </w:pPr>
      <w:r>
        <w:rPr>
          <w:rFonts w:ascii="仿宋_GB2312" w:eastAsia="仿宋_GB2312" w:hAnsi="仿宋_GB2312" w:cs="仿宋_GB2312" w:hint="eastAsia"/>
          <w:sz w:val="32"/>
          <w:szCs w:val="32"/>
          <w:highlight w:val="none"/>
        </w:rPr>
        <w:t>1.5未被列为严重违法失信企业名单（黑名单）截图</w:t>
      </w:r>
    </w:p>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1.6保密承诺书</w:t>
      </w: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ascii="仿宋_GB2312" w:eastAsia="仿宋_GB2312" w:hAnsi="仿宋_GB2312" w:cs="仿宋_GB2312" w:hint="eastAsia"/>
          <w:sz w:val="32"/>
          <w:szCs w:val="32"/>
          <w:highlight w:val="none"/>
        </w:rPr>
      </w:pPr>
      <w:r>
        <w:rPr>
          <w:rFonts w:ascii="方正小标宋简体" w:eastAsia="方正小标宋简体" w:hAnsi="方正小标宋简体" w:cs="方正小标宋简体" w:hint="eastAsia"/>
          <w:sz w:val="44"/>
          <w:szCs w:val="44"/>
          <w:highlight w:val="none"/>
        </w:rPr>
        <w:t>保密承诺书</w:t>
      </w:r>
    </w:p>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ascii="仿宋_GB2312" w:eastAsia="仿宋_GB2312" w:hAnsi="仿宋_GB2312" w:cs="仿宋_GB2312" w:hint="eastAsia"/>
          <w:sz w:val="32"/>
          <w:szCs w:val="32"/>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640"/>
        <w:jc w:val="both"/>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我公司有意参加成都双流国际机场</w:t>
      </w:r>
      <w:r>
        <w:rPr>
          <w:rFonts w:ascii="仿宋_GB2312" w:eastAsia="仿宋_GB2312" w:hAnsi="仿宋_GB2312" w:cs="仿宋_GB2312" w:hint="eastAsia"/>
          <w:sz w:val="32"/>
          <w:szCs w:val="32"/>
          <w:highlight w:val="none"/>
          <w:lang w:val="en-US" w:eastAsia="zh-CN"/>
        </w:rPr>
        <w:t>投放</w:t>
      </w:r>
      <w:r>
        <w:rPr>
          <w:rFonts w:ascii="仿宋_GB2312" w:eastAsia="仿宋_GB2312" w:hAnsi="仿宋_GB2312" w:cs="仿宋_GB2312" w:hint="eastAsia"/>
          <w:sz w:val="32"/>
          <w:szCs w:val="32"/>
          <w:highlight w:val="none"/>
        </w:rPr>
        <w:t>“</w:t>
      </w:r>
      <w:r>
        <w:rPr>
          <w:rFonts w:ascii="仿宋_GB2312" w:eastAsia="仿宋_GB2312" w:hAnsi="仿宋_GB2312" w:cs="仿宋_GB2312" w:hint="eastAsia"/>
          <w:sz w:val="32"/>
          <w:szCs w:val="32"/>
          <w:highlight w:val="none"/>
          <w:lang w:val="en-US" w:eastAsia="zh-CN"/>
        </w:rPr>
        <w:t>打火机自助领取设备</w:t>
      </w:r>
      <w:r>
        <w:rPr>
          <w:rFonts w:ascii="仿宋_GB2312" w:eastAsia="仿宋_GB2312" w:hAnsi="仿宋_GB2312" w:cs="仿宋_GB2312" w:hint="eastAsia"/>
          <w:sz w:val="32"/>
          <w:szCs w:val="32"/>
          <w:highlight w:val="none"/>
        </w:rPr>
        <w:t>”项目招商（以下简称“本项目”），现委托授权代表（姓名）向贵司了解相关公开招商文件。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640"/>
        <w:jc w:val="both"/>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我公司在此郑重承诺：无论是否参与，我司均对获取的本项目相关信息和资料负有保密义务（贵司已在媒体公开的信息和资料除外），不向新闻媒体或任何机构、个人泄露本项目的任何信息或资料，并承担由于违反保密义务而产生的法律责任，包括但不限于赔偿人由此造成的直接和间接损失。保密期限为自签署保密承诺之日起五年。</w:t>
      </w:r>
    </w:p>
    <w:p>
      <w:pPr>
        <w:keepNext w:val="0"/>
        <w:keepLines w:val="0"/>
        <w:pageBreakBefore w:val="0"/>
        <w:widowControl/>
        <w:kinsoku/>
        <w:wordWrap/>
        <w:overflowPunct/>
        <w:topLinePunct w:val="0"/>
        <w:autoSpaceDE w:val="0"/>
        <w:autoSpaceDN w:val="0"/>
        <w:bidi w:val="0"/>
        <w:adjustRightInd w:val="0"/>
        <w:snapToGrid w:val="0"/>
        <w:spacing w:line="360" w:lineRule="auto"/>
        <w:ind w:firstLine="640"/>
        <w:jc w:val="both"/>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特此声明。</w:t>
      </w:r>
    </w:p>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ascii="仿宋_GB2312" w:eastAsia="仿宋_GB2312" w:hAnsi="仿宋_GB2312" w:cs="仿宋_GB2312" w:hint="eastAsia"/>
          <w:sz w:val="32"/>
          <w:szCs w:val="32"/>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ascii="仿宋_GB2312" w:eastAsia="仿宋_GB2312" w:hAnsi="仿宋_GB2312" w:cs="仿宋_GB2312" w:hint="eastAsia"/>
          <w:sz w:val="32"/>
          <w:szCs w:val="32"/>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ascii="仿宋_GB2312" w:eastAsia="仿宋_GB2312" w:hAnsi="仿宋_GB2312" w:cs="仿宋_GB2312" w:hint="eastAsia"/>
          <w:sz w:val="32"/>
          <w:szCs w:val="32"/>
          <w:highlight w:val="none"/>
        </w:rPr>
      </w:pPr>
    </w:p>
    <w:p>
      <w:pPr>
        <w:keepNext w:val="0"/>
        <w:keepLines w:val="0"/>
        <w:pageBreakBefore w:val="0"/>
        <w:widowControl/>
        <w:kinsoku/>
        <w:wordWrap/>
        <w:overflowPunct/>
        <w:topLinePunct w:val="0"/>
        <w:autoSpaceDE w:val="0"/>
        <w:autoSpaceDN w:val="0"/>
        <w:bidi w:val="0"/>
        <w:adjustRightInd w:val="0"/>
        <w:snapToGrid w:val="0"/>
        <w:spacing w:before="65" w:line="360" w:lineRule="auto"/>
        <w:ind w:left="1060" w:firstLine="415"/>
        <w:jc w:val="right"/>
        <w:textAlignment w:val="baseline"/>
        <w:rPr>
          <w:rFonts w:ascii="仿宋_GB2312" w:eastAsia="仿宋_GB2312" w:hAnsi="仿宋_GB2312" w:cs="仿宋_GB2312" w:hint="eastAsia"/>
          <w:spacing w:val="6"/>
          <w:sz w:val="32"/>
          <w:szCs w:val="32"/>
          <w:highlight w:val="none"/>
        </w:rPr>
      </w:pPr>
      <w:r>
        <w:rPr>
          <w:rFonts w:ascii="仿宋_GB2312" w:eastAsia="仿宋_GB2312" w:hAnsi="仿宋_GB2312" w:cs="仿宋_GB2312" w:hint="eastAsia"/>
          <w:spacing w:val="6"/>
          <w:sz w:val="32"/>
          <w:szCs w:val="32"/>
          <w:highlight w:val="none"/>
        </w:rPr>
        <w:t>承诺单位</w:t>
      </w:r>
      <w:r>
        <w:rPr>
          <w:rFonts w:ascii="仿宋_GB2312" w:eastAsia="仿宋_GB2312" w:hAnsi="仿宋_GB2312" w:cs="仿宋_GB2312" w:hint="eastAsia"/>
          <w:spacing w:val="6"/>
          <w:sz w:val="32"/>
          <w:szCs w:val="32"/>
          <w:highlight w:val="none"/>
          <w:u w:val="single"/>
        </w:rPr>
        <w:t xml:space="preserve">：   </w:t>
      </w:r>
      <w:r>
        <w:rPr>
          <w:rFonts w:ascii="仿宋_GB2312" w:eastAsia="仿宋_GB2312" w:hAnsi="仿宋_GB2312" w:cs="仿宋_GB2312" w:hint="eastAsia"/>
          <w:spacing w:val="6"/>
          <w:sz w:val="32"/>
          <w:szCs w:val="32"/>
          <w:highlight w:val="none"/>
          <w:u w:val="single"/>
          <w:lang w:val="en-US" w:eastAsia="zh-CN"/>
        </w:rPr>
        <w:t xml:space="preserve">          </w:t>
      </w:r>
      <w:r>
        <w:rPr>
          <w:rFonts w:ascii="仿宋_GB2312" w:eastAsia="仿宋_GB2312" w:hAnsi="仿宋_GB2312" w:cs="仿宋_GB2312" w:hint="eastAsia"/>
          <w:spacing w:val="6"/>
          <w:sz w:val="32"/>
          <w:szCs w:val="32"/>
          <w:highlight w:val="none"/>
          <w:u w:val="single"/>
        </w:rPr>
        <w:t xml:space="preserve"> </w:t>
      </w:r>
      <w:r>
        <w:rPr>
          <w:rFonts w:ascii="仿宋_GB2312" w:eastAsia="仿宋_GB2312" w:hAnsi="仿宋_GB2312" w:cs="仿宋_GB2312" w:hint="eastAsia"/>
          <w:spacing w:val="6"/>
          <w:sz w:val="32"/>
          <w:szCs w:val="32"/>
          <w:highlight w:val="none"/>
        </w:rPr>
        <w:t>（需盖鲜章）</w:t>
      </w:r>
    </w:p>
    <w:p>
      <w:pPr>
        <w:keepNext w:val="0"/>
        <w:keepLines w:val="0"/>
        <w:pageBreakBefore w:val="0"/>
        <w:widowControl/>
        <w:kinsoku/>
        <w:wordWrap/>
        <w:overflowPunct/>
        <w:topLinePunct w:val="0"/>
        <w:autoSpaceDE w:val="0"/>
        <w:autoSpaceDN w:val="0"/>
        <w:bidi w:val="0"/>
        <w:adjustRightInd w:val="0"/>
        <w:snapToGrid w:val="0"/>
        <w:spacing w:before="65" w:line="360" w:lineRule="auto"/>
        <w:ind w:left="1060" w:firstLine="415"/>
        <w:jc w:val="center"/>
        <w:textAlignment w:val="baseline"/>
        <w:rPr>
          <w:rFonts w:ascii="仿宋_GB2312" w:eastAsia="仿宋_GB2312" w:hAnsi="仿宋_GB2312" w:cs="仿宋_GB2312" w:hint="eastAsia"/>
          <w:spacing w:val="6"/>
          <w:sz w:val="32"/>
          <w:szCs w:val="32"/>
          <w:highlight w:val="none"/>
        </w:rPr>
        <w:sectPr>
          <w:pgSz w:w="11906" w:h="16838"/>
          <w:pgMar w:top="2098" w:right="1474" w:bottom="1984" w:left="1587" w:header="851" w:footer="992" w:gutter="0"/>
          <w:pgNumType w:fmt="numberInDash"/>
          <w:cols w:num="1" w:space="0"/>
          <w:rtlGutter w:val="0"/>
          <w:docGrid w:type="lines" w:linePitch="312" w:charSpace="0"/>
        </w:sectPr>
      </w:pPr>
      <w:r>
        <w:rPr>
          <w:rFonts w:ascii="仿宋_GB2312" w:eastAsia="仿宋_GB2312" w:hAnsi="仿宋_GB2312" w:cs="仿宋_GB2312" w:hint="eastAsia"/>
          <w:spacing w:val="6"/>
          <w:sz w:val="32"/>
          <w:szCs w:val="32"/>
          <w:highlight w:val="none"/>
        </w:rPr>
        <w:t>日期</w:t>
      </w:r>
      <w:r>
        <w:rPr>
          <w:rFonts w:ascii="仿宋_GB2312" w:eastAsia="仿宋_GB2312" w:hAnsi="仿宋_GB2312" w:cs="仿宋_GB2312" w:hint="eastAsia"/>
          <w:spacing w:val="6"/>
          <w:sz w:val="32"/>
          <w:szCs w:val="32"/>
          <w:highlight w:val="none"/>
          <w:lang w:eastAsia="zh-CN"/>
        </w:rPr>
        <w:t>：</w:t>
      </w:r>
      <w:r>
        <w:rPr>
          <w:rFonts w:ascii="仿宋_GB2312" w:eastAsia="仿宋_GB2312" w:hAnsi="仿宋_GB2312" w:cs="仿宋_GB2312" w:hint="eastAsia"/>
          <w:spacing w:val="6"/>
          <w:sz w:val="32"/>
          <w:szCs w:val="32"/>
          <w:highlight w:val="none"/>
          <w:u w:val="single"/>
        </w:rPr>
        <w:t xml:space="preserve">  </w:t>
      </w:r>
      <w:r>
        <w:rPr>
          <w:rFonts w:ascii="仿宋_GB2312" w:eastAsia="仿宋_GB2312" w:hAnsi="仿宋_GB2312" w:cs="仿宋_GB2312" w:hint="eastAsia"/>
          <w:spacing w:val="6"/>
          <w:sz w:val="32"/>
          <w:szCs w:val="32"/>
          <w:highlight w:val="none"/>
          <w:u w:val="single"/>
          <w:lang w:val="en-US" w:eastAsia="zh-CN"/>
        </w:rPr>
        <w:t xml:space="preserve"> </w:t>
      </w:r>
      <w:r>
        <w:rPr>
          <w:rFonts w:ascii="仿宋_GB2312" w:eastAsia="仿宋_GB2312" w:hAnsi="仿宋_GB2312" w:cs="仿宋_GB2312" w:hint="eastAsia"/>
          <w:spacing w:val="6"/>
          <w:sz w:val="32"/>
          <w:szCs w:val="32"/>
          <w:highlight w:val="none"/>
          <w:u w:val="single"/>
        </w:rPr>
        <w:t xml:space="preserve">   </w:t>
      </w:r>
      <w:r>
        <w:rPr>
          <w:rFonts w:ascii="仿宋_GB2312" w:eastAsia="仿宋_GB2312" w:hAnsi="仿宋_GB2312" w:cs="仿宋_GB2312" w:hint="eastAsia"/>
          <w:spacing w:val="6"/>
          <w:sz w:val="32"/>
          <w:szCs w:val="32"/>
          <w:highlight w:val="none"/>
        </w:rPr>
        <w:t>年</w:t>
      </w:r>
      <w:r>
        <w:rPr>
          <w:rFonts w:ascii="仿宋_GB2312" w:eastAsia="仿宋_GB2312" w:hAnsi="仿宋_GB2312" w:cs="仿宋_GB2312" w:hint="eastAsia"/>
          <w:spacing w:val="6"/>
          <w:sz w:val="32"/>
          <w:szCs w:val="32"/>
          <w:highlight w:val="none"/>
          <w:u w:val="single"/>
        </w:rPr>
        <w:t xml:space="preserve">   </w:t>
      </w:r>
      <w:r>
        <w:rPr>
          <w:rFonts w:ascii="仿宋_GB2312" w:eastAsia="仿宋_GB2312" w:hAnsi="仿宋_GB2312" w:cs="仿宋_GB2312" w:hint="eastAsia"/>
          <w:spacing w:val="6"/>
          <w:sz w:val="32"/>
          <w:szCs w:val="32"/>
          <w:highlight w:val="none"/>
          <w:u w:val="single"/>
          <w:lang w:val="en-US" w:eastAsia="zh-CN"/>
        </w:rPr>
        <w:t xml:space="preserve"> </w:t>
      </w:r>
      <w:r>
        <w:rPr>
          <w:rFonts w:ascii="仿宋_GB2312" w:eastAsia="仿宋_GB2312" w:hAnsi="仿宋_GB2312" w:cs="仿宋_GB2312" w:hint="eastAsia"/>
          <w:spacing w:val="6"/>
          <w:sz w:val="32"/>
          <w:szCs w:val="32"/>
          <w:highlight w:val="none"/>
          <w:u w:val="single"/>
        </w:rPr>
        <w:t xml:space="preserve"> </w:t>
      </w:r>
      <w:r>
        <w:rPr>
          <w:rFonts w:ascii="仿宋_GB2312" w:eastAsia="仿宋_GB2312" w:hAnsi="仿宋_GB2312" w:cs="仿宋_GB2312" w:hint="eastAsia"/>
          <w:spacing w:val="6"/>
          <w:sz w:val="32"/>
          <w:szCs w:val="32"/>
          <w:highlight w:val="none"/>
        </w:rPr>
        <w:t>月</w:t>
      </w:r>
      <w:r>
        <w:rPr>
          <w:rFonts w:ascii="仿宋_GB2312" w:eastAsia="仿宋_GB2312" w:hAnsi="仿宋_GB2312" w:cs="仿宋_GB2312" w:hint="eastAsia"/>
          <w:spacing w:val="6"/>
          <w:sz w:val="32"/>
          <w:szCs w:val="32"/>
          <w:highlight w:val="none"/>
          <w:u w:val="single"/>
        </w:rPr>
        <w:t xml:space="preserve">     </w:t>
      </w:r>
      <w:r>
        <w:rPr>
          <w:rFonts w:ascii="仿宋_GB2312" w:eastAsia="仿宋_GB2312" w:hAnsi="仿宋_GB2312" w:cs="仿宋_GB2312" w:hint="eastAsia"/>
          <w:spacing w:val="6"/>
          <w:sz w:val="32"/>
          <w:szCs w:val="32"/>
          <w:highlight w:val="none"/>
        </w:rPr>
        <w:t>日</w:t>
      </w:r>
    </w:p>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ascii="仿宋_GB2312" w:eastAsia="仿宋_GB2312" w:hAnsi="仿宋_GB2312" w:cs="仿宋_GB2312" w:hint="eastAsia"/>
          <w:b/>
          <w:bCs/>
          <w:spacing w:val="4"/>
          <w:sz w:val="32"/>
          <w:szCs w:val="32"/>
          <w:highlight w:val="none"/>
        </w:rPr>
      </w:pPr>
      <w:r>
        <w:rPr>
          <w:rFonts w:ascii="仿宋_GB2312" w:eastAsia="仿宋_GB2312" w:hAnsi="仿宋_GB2312" w:cs="仿宋_GB2312" w:hint="eastAsia"/>
          <w:b/>
          <w:bCs/>
          <w:spacing w:val="4"/>
          <w:sz w:val="32"/>
          <w:szCs w:val="32"/>
          <w:highlight w:val="none"/>
        </w:rPr>
        <w:t>2综合实力</w:t>
      </w:r>
    </w:p>
    <w:p>
      <w:pPr>
        <w:keepNext w:val="0"/>
        <w:keepLines w:val="0"/>
        <w:pageBreakBefore w:val="0"/>
        <w:widowControl/>
        <w:kinsoku/>
        <w:wordWrap/>
        <w:overflowPunct/>
        <w:topLinePunct w:val="0"/>
        <w:autoSpaceDE w:val="0"/>
        <w:autoSpaceDN w:val="0"/>
        <w:bidi w:val="0"/>
        <w:adjustRightInd w:val="0"/>
        <w:snapToGrid w:val="0"/>
        <w:spacing w:line="360" w:lineRule="auto"/>
        <w:ind w:firstLine="656"/>
        <w:jc w:val="both"/>
        <w:textAlignment w:val="baseline"/>
        <w:rPr>
          <w:rFonts w:ascii="仿宋_GB2312" w:eastAsia="仿宋_GB2312" w:hAnsi="仿宋_GB2312" w:cs="仿宋_GB2312" w:hint="eastAsia"/>
          <w:b w:val="0"/>
          <w:bCs w:val="0"/>
          <w:spacing w:val="4"/>
          <w:sz w:val="32"/>
          <w:szCs w:val="32"/>
        </w:rPr>
      </w:pPr>
      <w:r>
        <w:rPr>
          <w:rFonts w:ascii="仿宋_GB2312" w:eastAsia="仿宋_GB2312" w:hAnsi="仿宋_GB2312" w:cs="仿宋_GB2312" w:hint="eastAsia"/>
          <w:b w:val="0"/>
          <w:bCs w:val="0"/>
          <w:spacing w:val="4"/>
          <w:sz w:val="32"/>
          <w:szCs w:val="32"/>
        </w:rPr>
        <w:t>2.</w:t>
      </w:r>
      <w:r>
        <w:rPr>
          <w:rFonts w:ascii="仿宋_GB2312" w:eastAsia="仿宋_GB2312" w:hAnsi="仿宋_GB2312" w:cs="仿宋_GB2312" w:hint="eastAsia"/>
          <w:b w:val="0"/>
          <w:bCs w:val="0"/>
          <w:spacing w:val="4"/>
          <w:sz w:val="32"/>
          <w:szCs w:val="32"/>
          <w:lang w:val="en-US" w:eastAsia="zh-CN"/>
        </w:rPr>
        <w:t>1</w:t>
      </w:r>
      <w:r>
        <w:rPr>
          <w:rFonts w:ascii="仿宋_GB2312" w:eastAsia="仿宋_GB2312" w:hAnsi="仿宋_GB2312" w:cs="仿宋_GB2312" w:hint="eastAsia"/>
          <w:b w:val="0"/>
          <w:bCs w:val="0"/>
          <w:spacing w:val="4"/>
          <w:sz w:val="32"/>
          <w:szCs w:val="32"/>
        </w:rPr>
        <w:t>提供经审计的202</w:t>
      </w:r>
      <w:r>
        <w:rPr>
          <w:rFonts w:ascii="仿宋_GB2312" w:eastAsia="仿宋_GB2312" w:hAnsi="仿宋_GB2312" w:cs="仿宋_GB2312" w:hint="eastAsia"/>
          <w:b w:val="0"/>
          <w:bCs w:val="0"/>
          <w:spacing w:val="4"/>
          <w:sz w:val="32"/>
          <w:szCs w:val="32"/>
          <w:lang w:val="en-US" w:eastAsia="zh-CN"/>
        </w:rPr>
        <w:t>3</w:t>
      </w:r>
      <w:r>
        <w:rPr>
          <w:rFonts w:ascii="仿宋_GB2312" w:eastAsia="仿宋_GB2312" w:hAnsi="仿宋_GB2312" w:cs="仿宋_GB2312" w:hint="eastAsia"/>
          <w:b w:val="0"/>
          <w:bCs w:val="0"/>
          <w:spacing w:val="4"/>
          <w:sz w:val="32"/>
          <w:szCs w:val="32"/>
        </w:rPr>
        <w:t>-202</w:t>
      </w:r>
      <w:r>
        <w:rPr>
          <w:rFonts w:ascii="仿宋_GB2312" w:eastAsia="仿宋_GB2312" w:hAnsi="仿宋_GB2312" w:cs="仿宋_GB2312" w:hint="eastAsia"/>
          <w:b w:val="0"/>
          <w:bCs w:val="0"/>
          <w:spacing w:val="4"/>
          <w:sz w:val="32"/>
          <w:szCs w:val="32"/>
          <w:lang w:val="en-US" w:eastAsia="zh-CN"/>
        </w:rPr>
        <w:t>5</w:t>
      </w:r>
      <w:r>
        <w:rPr>
          <w:rFonts w:ascii="仿宋_GB2312" w:eastAsia="仿宋_GB2312" w:hAnsi="仿宋_GB2312" w:cs="仿宋_GB2312" w:hint="eastAsia"/>
          <w:b w:val="0"/>
          <w:bCs w:val="0"/>
          <w:spacing w:val="4"/>
          <w:sz w:val="32"/>
          <w:szCs w:val="32"/>
        </w:rPr>
        <w:t>年中连续三年的财务报表原件或复印件；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656"/>
        <w:jc w:val="both"/>
        <w:textAlignment w:val="baseline"/>
        <w:rPr>
          <w:rFonts w:ascii="仿宋_GB2312" w:eastAsia="仿宋_GB2312" w:hAnsi="仿宋_GB2312" w:cs="仿宋_GB2312" w:hint="eastAsia"/>
          <w:b w:val="0"/>
          <w:bCs w:val="0"/>
          <w:spacing w:val="4"/>
          <w:sz w:val="32"/>
          <w:szCs w:val="32"/>
        </w:rPr>
      </w:pPr>
      <w:r>
        <w:rPr>
          <w:rFonts w:ascii="仿宋_GB2312" w:eastAsia="仿宋_GB2312" w:hAnsi="仿宋_GB2312" w:cs="仿宋_GB2312" w:hint="eastAsia"/>
          <w:b w:val="0"/>
          <w:bCs w:val="0"/>
          <w:spacing w:val="4"/>
          <w:sz w:val="32"/>
          <w:szCs w:val="32"/>
        </w:rPr>
        <w:t>a</w:t>
      </w:r>
      <w:r>
        <w:rPr>
          <w:rFonts w:ascii="仿宋_GB2312" w:eastAsia="仿宋_GB2312" w:hAnsi="仿宋_GB2312" w:cs="仿宋_GB2312" w:hint="eastAsia"/>
          <w:b w:val="0"/>
          <w:bCs w:val="0"/>
          <w:spacing w:val="4"/>
          <w:sz w:val="32"/>
          <w:szCs w:val="32"/>
          <w:lang w:eastAsia="zh-CN"/>
        </w:rPr>
        <w:t>、</w:t>
      </w:r>
      <w:r>
        <w:rPr>
          <w:rFonts w:ascii="仿宋_GB2312" w:eastAsia="仿宋_GB2312" w:hAnsi="仿宋_GB2312" w:cs="仿宋_GB2312" w:hint="eastAsia"/>
          <w:b w:val="0"/>
          <w:bCs w:val="0"/>
          <w:spacing w:val="4"/>
          <w:sz w:val="32"/>
          <w:szCs w:val="32"/>
        </w:rPr>
        <w:t>资产负债表；</w:t>
      </w:r>
    </w:p>
    <w:p>
      <w:pPr>
        <w:keepNext w:val="0"/>
        <w:keepLines w:val="0"/>
        <w:pageBreakBefore w:val="0"/>
        <w:widowControl/>
        <w:kinsoku/>
        <w:wordWrap/>
        <w:overflowPunct/>
        <w:topLinePunct w:val="0"/>
        <w:autoSpaceDE w:val="0"/>
        <w:autoSpaceDN w:val="0"/>
        <w:bidi w:val="0"/>
        <w:adjustRightInd w:val="0"/>
        <w:snapToGrid w:val="0"/>
        <w:spacing w:line="360" w:lineRule="auto"/>
        <w:ind w:firstLine="656"/>
        <w:jc w:val="both"/>
        <w:textAlignment w:val="baseline"/>
        <w:rPr>
          <w:rFonts w:ascii="仿宋_GB2312" w:eastAsia="仿宋_GB2312" w:hAnsi="仿宋_GB2312" w:cs="仿宋_GB2312" w:hint="eastAsia"/>
          <w:b w:val="0"/>
          <w:bCs w:val="0"/>
          <w:spacing w:val="4"/>
          <w:sz w:val="32"/>
          <w:szCs w:val="32"/>
        </w:rPr>
      </w:pPr>
      <w:r>
        <w:rPr>
          <w:rFonts w:ascii="仿宋_GB2312" w:eastAsia="仿宋_GB2312" w:hAnsi="仿宋_GB2312" w:cs="仿宋_GB2312" w:hint="eastAsia"/>
          <w:b w:val="0"/>
          <w:bCs w:val="0"/>
          <w:spacing w:val="4"/>
          <w:sz w:val="32"/>
          <w:szCs w:val="32"/>
          <w:lang w:val="en-US" w:eastAsia="zh-CN"/>
        </w:rPr>
        <w:t>b</w:t>
      </w:r>
      <w:r>
        <w:rPr>
          <w:rFonts w:ascii="仿宋_GB2312" w:eastAsia="仿宋_GB2312" w:hAnsi="仿宋_GB2312" w:cs="仿宋_GB2312" w:hint="eastAsia"/>
          <w:b w:val="0"/>
          <w:bCs w:val="0"/>
          <w:spacing w:val="4"/>
          <w:sz w:val="32"/>
          <w:szCs w:val="32"/>
          <w:lang w:eastAsia="zh-CN"/>
        </w:rPr>
        <w:t>、</w:t>
      </w:r>
      <w:r>
        <w:rPr>
          <w:rFonts w:ascii="仿宋_GB2312" w:eastAsia="仿宋_GB2312" w:hAnsi="仿宋_GB2312" w:cs="仿宋_GB2312" w:hint="eastAsia"/>
          <w:b w:val="0"/>
          <w:bCs w:val="0"/>
          <w:spacing w:val="4"/>
          <w:sz w:val="32"/>
          <w:szCs w:val="32"/>
        </w:rPr>
        <w:t>利润表；</w:t>
      </w:r>
    </w:p>
    <w:p>
      <w:pPr>
        <w:keepNext w:val="0"/>
        <w:keepLines w:val="0"/>
        <w:pageBreakBefore w:val="0"/>
        <w:widowControl/>
        <w:kinsoku/>
        <w:wordWrap/>
        <w:overflowPunct/>
        <w:topLinePunct w:val="0"/>
        <w:autoSpaceDE w:val="0"/>
        <w:autoSpaceDN w:val="0"/>
        <w:bidi w:val="0"/>
        <w:adjustRightInd w:val="0"/>
        <w:snapToGrid w:val="0"/>
        <w:spacing w:line="360" w:lineRule="auto"/>
        <w:ind w:firstLine="656"/>
        <w:jc w:val="both"/>
        <w:textAlignment w:val="baseline"/>
        <w:rPr>
          <w:rFonts w:ascii="仿宋_GB2312" w:eastAsia="仿宋_GB2312" w:hAnsi="仿宋_GB2312" w:cs="仿宋_GB2312" w:hint="eastAsia"/>
          <w:i w:val="0"/>
          <w:iCs w:val="0"/>
          <w:snapToGrid w:val="0"/>
          <w:color w:val="000000"/>
          <w:spacing w:val="4"/>
          <w:kern w:val="0"/>
          <w:sz w:val="32"/>
          <w:szCs w:val="32"/>
          <w:highlight w:val="none"/>
          <w:u w:val="none"/>
          <w:lang w:val="en-US" w:eastAsia="zh-CN"/>
        </w:rPr>
      </w:pPr>
      <w:r>
        <w:rPr>
          <w:rFonts w:ascii="仿宋_GB2312" w:eastAsia="仿宋_GB2312" w:hAnsi="仿宋_GB2312" w:cs="仿宋_GB2312" w:hint="eastAsia"/>
          <w:b w:val="0"/>
          <w:bCs w:val="0"/>
          <w:spacing w:val="4"/>
          <w:sz w:val="32"/>
          <w:szCs w:val="32"/>
          <w:highlight w:val="none"/>
        </w:rPr>
        <w:t>2.</w:t>
      </w:r>
      <w:r>
        <w:rPr>
          <w:rFonts w:ascii="仿宋_GB2312" w:eastAsia="仿宋_GB2312" w:hAnsi="仿宋_GB2312" w:cs="仿宋_GB2312" w:hint="eastAsia"/>
          <w:b w:val="0"/>
          <w:bCs w:val="0"/>
          <w:spacing w:val="4"/>
          <w:sz w:val="32"/>
          <w:szCs w:val="32"/>
          <w:highlight w:val="none"/>
          <w:lang w:val="en-US" w:eastAsia="zh-CN"/>
        </w:rPr>
        <w:t>2全国机场打火机自助领取设备项目合作经验（</w:t>
      </w:r>
      <w:r>
        <w:rPr>
          <w:rFonts w:ascii="仿宋_GB2312" w:eastAsia="仿宋_GB2312" w:hAnsi="仿宋_GB2312" w:cs="仿宋_GB2312" w:hint="eastAsia"/>
          <w:i w:val="0"/>
          <w:iCs w:val="0"/>
          <w:snapToGrid w:val="0"/>
          <w:color w:val="000000"/>
          <w:spacing w:val="4"/>
          <w:kern w:val="0"/>
          <w:sz w:val="32"/>
          <w:szCs w:val="32"/>
          <w:highlight w:val="none"/>
          <w:u w:val="none"/>
          <w:lang w:val="en-US" w:eastAsia="zh-CN"/>
        </w:rPr>
        <w:t>加盖单位公章）</w:t>
      </w:r>
    </w:p>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ascii="仿宋_GB2312" w:eastAsia="仿宋_GB2312" w:hAnsi="仿宋_GB2312" w:cs="仿宋_GB2312" w:hint="eastAsia"/>
          <w:i w:val="0"/>
          <w:iCs w:val="0"/>
          <w:snapToGrid w:val="0"/>
          <w:color w:val="000000"/>
          <w:spacing w:val="4"/>
          <w:kern w:val="0"/>
          <w:sz w:val="32"/>
          <w:szCs w:val="32"/>
          <w:highlight w:val="none"/>
          <w:u w:val="none"/>
          <w:lang w:val="en-US" w:eastAsia="zh-CN"/>
        </w:rPr>
        <w:sectPr>
          <w:pgSz w:w="11906" w:h="16838"/>
          <w:pgMar w:top="2098" w:right="1474" w:bottom="1984" w:left="1587" w:header="851" w:footer="992" w:gutter="0"/>
          <w:pgNumType w:fmt="numberInDash"/>
          <w:cols w:num="1" w:space="0"/>
          <w:rtlGutter w:val="0"/>
          <w:docGrid w:type="lines" w:linePitch="312" w:charSpace="0"/>
        </w:sectPr>
      </w:pPr>
    </w:p>
    <w:p>
      <w:pPr>
        <w:keepNext w:val="0"/>
        <w:pageBreakBefore w:val="0"/>
        <w:kinsoku/>
        <w:overflowPunct/>
        <w:topLinePunct w:val="0"/>
        <w:bidi w:val="0"/>
        <w:spacing w:before="65" w:line="360" w:lineRule="auto"/>
        <w:outlineLvl w:val="1"/>
        <w:rPr>
          <w:rFonts w:ascii="仿宋_GB2312" w:eastAsia="仿宋_GB2312" w:hAnsi="仿宋_GB2312" w:cs="仿宋_GB2312" w:hint="eastAsia"/>
          <w:b/>
          <w:bCs/>
          <w:spacing w:val="7"/>
          <w:sz w:val="32"/>
          <w:szCs w:val="32"/>
          <w:highlight w:val="none"/>
        </w:rPr>
        <w:sectPr>
          <w:pgSz w:w="11906" w:h="16838"/>
          <w:pgMar w:top="2098" w:right="1474" w:bottom="1984" w:left="1587" w:header="851" w:footer="992" w:gutter="0"/>
          <w:pgNumType w:fmt="numberInDash"/>
          <w:cols w:num="1" w:space="0"/>
          <w:rtlGutter w:val="0"/>
          <w:docGrid w:type="lines" w:linePitch="312" w:charSpace="0"/>
        </w:sectPr>
      </w:pPr>
      <w:r>
        <w:rPr>
          <w:rFonts w:ascii="仿宋_GB2312" w:eastAsia="仿宋_GB2312" w:hAnsi="仿宋_GB2312" w:cs="仿宋_GB2312" w:hint="eastAsia"/>
          <w:b/>
          <w:bCs/>
          <w:spacing w:val="7"/>
          <w:sz w:val="32"/>
          <w:szCs w:val="32"/>
          <w:highlight w:val="none"/>
        </w:rPr>
        <w:t>3合作方认为需要提供的其他资料</w:t>
      </w:r>
    </w:p>
    <w:p>
      <w:pPr>
        <w:keepNext w:val="0"/>
        <w:pageBreakBefore w:val="0"/>
        <w:kinsoku/>
        <w:overflowPunct/>
        <w:topLinePunct w:val="0"/>
        <w:bidi w:val="0"/>
        <w:spacing w:before="78" w:line="360" w:lineRule="auto"/>
        <w:rPr>
          <w:rFonts w:ascii="仿宋_GB2312" w:eastAsia="仿宋_GB2312" w:hAnsi="仿宋_GB2312" w:cs="仿宋_GB2312" w:hint="eastAsia"/>
          <w:sz w:val="32"/>
          <w:szCs w:val="32"/>
          <w:highlight w:val="none"/>
        </w:rPr>
      </w:pPr>
      <w:r>
        <w:rPr>
          <w:rFonts w:ascii="仿宋_GB2312" w:eastAsia="仿宋_GB2312" w:hAnsi="仿宋_GB2312" w:cs="仿宋_GB2312" w:hint="eastAsia"/>
          <w:b/>
          <w:bCs/>
          <w:spacing w:val="-4"/>
          <w:sz w:val="32"/>
          <w:szCs w:val="32"/>
          <w:highlight w:val="none"/>
        </w:rPr>
        <w:t>二、答辩分册目录</w:t>
      </w:r>
    </w:p>
    <w:p>
      <w:pPr>
        <w:keepNext w:val="0"/>
        <w:pageBreakBefore w:val="0"/>
        <w:kinsoku/>
        <w:overflowPunct/>
        <w:topLinePunct w:val="0"/>
        <w:bidi w:val="0"/>
        <w:spacing w:before="197" w:line="360" w:lineRule="auto"/>
        <w:ind w:left="420"/>
        <w:outlineLvl w:val="1"/>
        <w:rPr>
          <w:rFonts w:ascii="仿宋_GB2312" w:eastAsia="仿宋_GB2312" w:hAnsi="仿宋_GB2312" w:cs="仿宋_GB2312" w:hint="eastAsia"/>
          <w:b/>
          <w:bCs/>
          <w:sz w:val="32"/>
          <w:szCs w:val="32"/>
          <w:highlight w:val="none"/>
        </w:rPr>
      </w:pPr>
      <w:r>
        <w:rPr>
          <w:rFonts w:ascii="仿宋_GB2312" w:eastAsia="仿宋_GB2312" w:hAnsi="仿宋_GB2312" w:cs="仿宋_GB2312" w:hint="eastAsia"/>
          <w:b/>
          <w:bCs/>
          <w:spacing w:val="-3"/>
          <w:sz w:val="32"/>
          <w:szCs w:val="32"/>
          <w:highlight w:val="none"/>
        </w:rPr>
        <w:t>1</w:t>
      </w:r>
      <w:r>
        <w:rPr>
          <w:rFonts w:ascii="仿宋_GB2312" w:eastAsia="仿宋_GB2312" w:hAnsi="仿宋_GB2312" w:cs="仿宋_GB2312" w:hint="eastAsia"/>
          <w:b/>
          <w:bCs/>
          <w:spacing w:val="-3"/>
          <w:sz w:val="32"/>
          <w:szCs w:val="32"/>
          <w:highlight w:val="none"/>
          <w:lang w:eastAsia="zh-CN"/>
        </w:rPr>
        <w:t>.</w:t>
      </w:r>
      <w:r>
        <w:rPr>
          <w:rFonts w:ascii="仿宋_GB2312" w:eastAsia="仿宋_GB2312" w:hAnsi="仿宋_GB2312" w:cs="仿宋_GB2312" w:hint="eastAsia"/>
          <w:b/>
          <w:bCs/>
          <w:spacing w:val="-3"/>
          <w:sz w:val="32"/>
          <w:szCs w:val="32"/>
          <w:highlight w:val="none"/>
        </w:rPr>
        <w:t>荣誉</w:t>
      </w:r>
    </w:p>
    <w:p>
      <w:pPr>
        <w:keepNext w:val="0"/>
        <w:pageBreakBefore w:val="0"/>
        <w:kinsoku/>
        <w:overflowPunct/>
        <w:topLinePunct w:val="0"/>
        <w:bidi w:val="0"/>
        <w:spacing w:before="272" w:line="360" w:lineRule="auto"/>
        <w:ind w:left="419"/>
        <w:rPr>
          <w:rFonts w:ascii="仿宋_GB2312" w:eastAsia="仿宋_GB2312" w:hAnsi="仿宋_GB2312" w:cs="仿宋_GB2312" w:hint="eastAsia"/>
          <w:spacing w:val="8"/>
          <w:sz w:val="32"/>
          <w:szCs w:val="32"/>
          <w:highlight w:val="none"/>
        </w:rPr>
        <w:sectPr>
          <w:pgSz w:w="11906" w:h="16838"/>
          <w:pgMar w:top="2098" w:right="1474" w:bottom="1984" w:left="1587" w:header="851" w:footer="992" w:gutter="0"/>
          <w:pgNumType w:fmt="numberInDash"/>
          <w:cols w:num="1" w:space="0"/>
          <w:rtlGutter w:val="0"/>
          <w:docGrid w:type="lines" w:linePitch="312" w:charSpace="0"/>
        </w:sectPr>
      </w:pPr>
      <w:r>
        <w:rPr>
          <w:rFonts w:ascii="仿宋_GB2312" w:eastAsia="仿宋_GB2312" w:hAnsi="仿宋_GB2312" w:cs="仿宋_GB2312" w:hint="eastAsia"/>
          <w:spacing w:val="8"/>
          <w:sz w:val="32"/>
          <w:szCs w:val="32"/>
          <w:highlight w:val="none"/>
        </w:rPr>
        <w:t>荣誉证书、证明</w:t>
      </w:r>
    </w:p>
    <w:p>
      <w:pPr>
        <w:keepNext w:val="0"/>
        <w:pageBreakBefore w:val="0"/>
        <w:kinsoku/>
        <w:overflowPunct/>
        <w:topLinePunct w:val="0"/>
        <w:bidi w:val="0"/>
        <w:spacing w:before="65" w:line="360" w:lineRule="auto"/>
        <w:rPr>
          <w:rFonts w:ascii="仿宋_GB2312" w:eastAsia="仿宋_GB2312" w:hAnsi="仿宋_GB2312" w:cs="仿宋_GB2312" w:hint="eastAsia"/>
          <w:sz w:val="32"/>
          <w:szCs w:val="32"/>
          <w:highlight w:val="none"/>
        </w:rPr>
      </w:pPr>
      <w:r>
        <w:rPr>
          <w:rFonts w:ascii="仿宋_GB2312" w:eastAsia="仿宋_GB2312" w:hAnsi="仿宋_GB2312" w:cs="仿宋_GB2312" w:hint="eastAsia"/>
          <w:b/>
          <w:bCs/>
          <w:spacing w:val="4"/>
          <w:sz w:val="32"/>
          <w:szCs w:val="32"/>
          <w:highlight w:val="none"/>
        </w:rPr>
        <w:t>2</w:t>
      </w:r>
      <w:r>
        <w:rPr>
          <w:rFonts w:ascii="仿宋_GB2312" w:eastAsia="仿宋_GB2312" w:hAnsi="仿宋_GB2312" w:cs="仿宋_GB2312" w:hint="eastAsia"/>
          <w:b/>
          <w:bCs/>
          <w:spacing w:val="4"/>
          <w:sz w:val="32"/>
          <w:szCs w:val="32"/>
          <w:highlight w:val="none"/>
          <w:lang w:val="en-US" w:eastAsia="zh-CN"/>
        </w:rPr>
        <w:t>服务</w:t>
      </w:r>
      <w:r>
        <w:rPr>
          <w:rFonts w:ascii="仿宋_GB2312" w:eastAsia="仿宋_GB2312" w:hAnsi="仿宋_GB2312" w:cs="仿宋_GB2312" w:hint="eastAsia"/>
          <w:b/>
          <w:bCs/>
          <w:spacing w:val="4"/>
          <w:sz w:val="32"/>
          <w:szCs w:val="32"/>
          <w:highlight w:val="none"/>
        </w:rPr>
        <w:t>方案</w:t>
      </w:r>
    </w:p>
    <w:p>
      <w:pPr>
        <w:keepNext w:val="0"/>
        <w:keepLines w:val="0"/>
        <w:pageBreakBefore w:val="0"/>
        <w:widowControl/>
        <w:kinsoku/>
        <w:wordWrap/>
        <w:overflowPunct/>
        <w:topLinePunct w:val="0"/>
        <w:autoSpaceDE w:val="0"/>
        <w:autoSpaceDN w:val="0"/>
        <w:bidi w:val="0"/>
        <w:adjustRightInd w:val="0"/>
        <w:snapToGrid w:val="0"/>
        <w:spacing w:before="141" w:line="360" w:lineRule="auto"/>
        <w:ind w:firstLine="664"/>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pacing w:val="6"/>
          <w:sz w:val="32"/>
          <w:szCs w:val="32"/>
          <w:highlight w:val="none"/>
        </w:rPr>
        <w:t>2.</w:t>
      </w:r>
      <w:r>
        <w:rPr>
          <w:rFonts w:ascii="仿宋_GB2312" w:eastAsia="仿宋_GB2312" w:hAnsi="仿宋_GB2312" w:cs="仿宋_GB2312" w:hint="eastAsia"/>
          <w:spacing w:val="-10"/>
          <w:sz w:val="32"/>
          <w:szCs w:val="32"/>
          <w:highlight w:val="none"/>
          <w:lang w:val="en-US" w:eastAsia="zh-CN"/>
        </w:rPr>
        <w:t>1</w:t>
      </w:r>
      <w:r>
        <w:rPr>
          <w:rFonts w:ascii="仿宋_GB2312" w:eastAsia="仿宋_GB2312" w:hAnsi="仿宋_GB2312" w:cs="仿宋_GB2312" w:hint="eastAsia"/>
          <w:spacing w:val="9"/>
          <w:sz w:val="32"/>
          <w:szCs w:val="32"/>
          <w:highlight w:val="none"/>
        </w:rPr>
        <w:t>计划</w:t>
      </w:r>
      <w:r>
        <w:rPr>
          <w:rFonts w:ascii="仿宋_GB2312" w:eastAsia="仿宋_GB2312" w:hAnsi="仿宋_GB2312" w:cs="仿宋_GB2312" w:hint="eastAsia"/>
          <w:spacing w:val="9"/>
          <w:sz w:val="32"/>
          <w:szCs w:val="32"/>
          <w:highlight w:val="none"/>
          <w:lang w:val="en-US" w:eastAsia="zh-CN"/>
        </w:rPr>
        <w:t>投放投入设备的</w:t>
      </w:r>
      <w:r>
        <w:rPr>
          <w:rFonts w:ascii="仿宋_GB2312" w:eastAsia="仿宋_GB2312" w:hAnsi="仿宋_GB2312" w:cs="仿宋_GB2312" w:hint="eastAsia"/>
          <w:spacing w:val="9"/>
          <w:sz w:val="32"/>
          <w:szCs w:val="32"/>
          <w:highlight w:val="none"/>
        </w:rPr>
        <w:t>材料的安全等级证明，如环保材料</w:t>
      </w:r>
      <w:r>
        <w:rPr>
          <w:rFonts w:ascii="仿宋_GB2312" w:eastAsia="仿宋_GB2312" w:hAnsi="仿宋_GB2312" w:cs="仿宋_GB2312" w:hint="eastAsia"/>
          <w:spacing w:val="8"/>
          <w:sz w:val="32"/>
          <w:szCs w:val="32"/>
          <w:highlight w:val="none"/>
        </w:rPr>
        <w:t>说明、相关证书等。</w:t>
      </w:r>
    </w:p>
    <w:p>
      <w:pPr>
        <w:keepNext w:val="0"/>
        <w:keepLines w:val="0"/>
        <w:pageBreakBefore w:val="0"/>
        <w:widowControl/>
        <w:kinsoku/>
        <w:wordWrap/>
        <w:overflowPunct/>
        <w:topLinePunct w:val="0"/>
        <w:autoSpaceDE w:val="0"/>
        <w:autoSpaceDN w:val="0"/>
        <w:bidi w:val="0"/>
        <w:adjustRightInd w:val="0"/>
        <w:snapToGrid w:val="0"/>
        <w:spacing w:before="221" w:line="360" w:lineRule="auto"/>
        <w:ind w:firstLine="672"/>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pacing w:val="8"/>
          <w:sz w:val="32"/>
          <w:szCs w:val="32"/>
          <w:highlight w:val="none"/>
        </w:rPr>
        <w:t>2.</w:t>
      </w:r>
      <w:r>
        <w:rPr>
          <w:rFonts w:ascii="仿宋_GB2312" w:eastAsia="仿宋_GB2312" w:hAnsi="仿宋_GB2312" w:cs="仿宋_GB2312" w:hint="eastAsia"/>
          <w:spacing w:val="8"/>
          <w:sz w:val="32"/>
          <w:szCs w:val="32"/>
          <w:highlight w:val="none"/>
          <w:lang w:val="en-US" w:eastAsia="zh-CN"/>
        </w:rPr>
        <w:t>2投放</w:t>
      </w:r>
      <w:r>
        <w:rPr>
          <w:rFonts w:ascii="仿宋_GB2312" w:eastAsia="仿宋_GB2312" w:hAnsi="仿宋_GB2312" w:cs="仿宋_GB2312" w:hint="eastAsia"/>
          <w:spacing w:val="8"/>
          <w:sz w:val="32"/>
          <w:szCs w:val="32"/>
          <w:highlight w:val="none"/>
        </w:rPr>
        <w:t>工程、工期、实施方案等详细计划表。</w:t>
      </w:r>
    </w:p>
    <w:p>
      <w:pPr>
        <w:keepNext w:val="0"/>
        <w:pageBreakBefore w:val="0"/>
        <w:kinsoku/>
        <w:overflowPunct/>
        <w:topLinePunct w:val="0"/>
        <w:bidi w:val="0"/>
        <w:spacing w:before="272" w:line="360" w:lineRule="auto"/>
        <w:ind w:left="419"/>
        <w:rPr>
          <w:rFonts w:ascii="仿宋_GB2312" w:eastAsia="仿宋_GB2312" w:hAnsi="仿宋_GB2312" w:cs="仿宋_GB2312" w:hint="eastAsia"/>
          <w:spacing w:val="8"/>
          <w:sz w:val="32"/>
          <w:szCs w:val="32"/>
          <w:highlight w:val="none"/>
        </w:rPr>
        <w:sectPr>
          <w:pgSz w:w="11906" w:h="16838"/>
          <w:pgMar w:top="2098" w:right="1474" w:bottom="1984" w:left="1587" w:header="851" w:footer="992" w:gutter="0"/>
          <w:pgNumType w:fmt="numberInDash"/>
          <w:cols w:num="1" w:space="0"/>
          <w:rtlGutter w:val="0"/>
          <w:docGrid w:type="lines" w:linePitch="312" w:charSpace="0"/>
        </w:sectPr>
      </w:pPr>
    </w:p>
    <w:p>
      <w:pPr>
        <w:keepNext w:val="0"/>
        <w:keepLines w:val="0"/>
        <w:pageBreakBefore w:val="0"/>
        <w:widowControl w:val="0"/>
        <w:kinsoku/>
        <w:wordWrap/>
        <w:overflowPunct/>
        <w:topLinePunct w:val="0"/>
        <w:autoSpaceDE w:val="0"/>
        <w:autoSpaceDN w:val="0"/>
        <w:bidi w:val="0"/>
        <w:adjustRightInd w:val="0"/>
        <w:snapToGrid w:val="0"/>
        <w:spacing w:before="272" w:line="360" w:lineRule="auto"/>
        <w:textAlignment w:val="baseline"/>
        <w:rPr>
          <w:rFonts w:ascii="仿宋_GB2312" w:eastAsia="仿宋_GB2312" w:hAnsi="仿宋_GB2312" w:cs="仿宋_GB2312" w:hint="eastAsia"/>
          <w:b/>
          <w:bCs/>
          <w:spacing w:val="8"/>
          <w:sz w:val="32"/>
          <w:szCs w:val="32"/>
          <w:highlight w:val="none"/>
        </w:rPr>
      </w:pPr>
      <w:r>
        <w:rPr>
          <w:rFonts w:ascii="仿宋_GB2312" w:eastAsia="仿宋_GB2312" w:hAnsi="仿宋_GB2312" w:cs="仿宋_GB2312" w:hint="eastAsia"/>
          <w:b/>
          <w:bCs/>
          <w:spacing w:val="8"/>
          <w:sz w:val="32"/>
          <w:szCs w:val="32"/>
          <w:highlight w:val="none"/>
        </w:rPr>
        <w:t>3设计方案</w:t>
      </w:r>
    </w:p>
    <w:p>
      <w:pPr>
        <w:keepNext w:val="0"/>
        <w:keepLines w:val="0"/>
        <w:pageBreakBefore w:val="0"/>
        <w:widowControl/>
        <w:kinsoku/>
        <w:wordWrap/>
        <w:overflowPunct/>
        <w:topLinePunct w:val="0"/>
        <w:autoSpaceDE w:val="0"/>
        <w:autoSpaceDN w:val="0"/>
        <w:bidi w:val="0"/>
        <w:adjustRightInd w:val="0"/>
        <w:snapToGrid w:val="0"/>
        <w:spacing w:before="141" w:line="360" w:lineRule="auto"/>
        <w:ind w:firstLine="676"/>
        <w:textAlignment w:val="baseline"/>
        <w:rPr>
          <w:rFonts w:ascii="仿宋_GB2312" w:eastAsia="仿宋_GB2312" w:hAnsi="仿宋_GB2312" w:cs="仿宋_GB2312" w:hint="eastAsia"/>
          <w:spacing w:val="9"/>
          <w:sz w:val="32"/>
          <w:szCs w:val="32"/>
          <w:highlight w:val="none"/>
          <w:lang w:val="en-US" w:eastAsia="zh-CN"/>
        </w:rPr>
      </w:pPr>
      <w:r>
        <w:rPr>
          <w:rFonts w:ascii="仿宋_GB2312" w:eastAsia="仿宋_GB2312" w:hAnsi="仿宋_GB2312" w:cs="仿宋_GB2312" w:hint="eastAsia"/>
          <w:spacing w:val="9"/>
          <w:sz w:val="32"/>
          <w:szCs w:val="32"/>
          <w:highlight w:val="none"/>
          <w:lang w:val="en-US" w:eastAsia="zh-CN"/>
        </w:rPr>
        <w:t>3.1以往案例效果图及对打火机自助领取设备投放项目的方案及效果图，体现项目特色及创新性设计方案或说明（项目特色及创新性体现在实现便民服务与品牌宣传、会员引流深度融合，如以机场会员体系为扫码核心入口，引导旅客登录或注册会员，同步通过设备机身、显示屏、领取凭证等多载体宣传机场品牌及会员权益，优化智能服务体验并依托双供应商实现差异化宣传创新）；</w:t>
      </w:r>
    </w:p>
    <w:p>
      <w:pPr>
        <w:keepNext w:val="0"/>
        <w:keepLines w:val="0"/>
        <w:pageBreakBefore w:val="0"/>
        <w:widowControl/>
        <w:kinsoku/>
        <w:wordWrap/>
        <w:overflowPunct/>
        <w:topLinePunct w:val="0"/>
        <w:autoSpaceDE w:val="0"/>
        <w:autoSpaceDN w:val="0"/>
        <w:bidi w:val="0"/>
        <w:adjustRightInd w:val="0"/>
        <w:snapToGrid w:val="0"/>
        <w:spacing w:before="141" w:line="360" w:lineRule="auto"/>
        <w:ind w:firstLine="676"/>
        <w:textAlignment w:val="baseline"/>
        <w:rPr>
          <w:rFonts w:ascii="仿宋_GB2312" w:eastAsia="仿宋_GB2312" w:hAnsi="仿宋_GB2312" w:cs="仿宋_GB2312" w:hint="eastAsia"/>
          <w:spacing w:val="9"/>
          <w:sz w:val="32"/>
          <w:szCs w:val="32"/>
          <w:highlight w:val="none"/>
          <w:lang w:val="en-US" w:eastAsia="zh-CN"/>
        </w:rPr>
        <w:sectPr>
          <w:pgSz w:w="11906" w:h="16838"/>
          <w:pgMar w:top="2098" w:right="1474" w:bottom="1984" w:left="1587" w:header="851" w:footer="992" w:gutter="0"/>
          <w:pgNumType w:fmt="numberInDash"/>
          <w:cols w:num="1" w:space="0"/>
          <w:rtlGutter w:val="0"/>
          <w:docGrid w:type="lines" w:linePitch="312" w:charSpace="0"/>
        </w:sectPr>
      </w:pPr>
      <w:r>
        <w:rPr>
          <w:rFonts w:ascii="仿宋_GB2312" w:eastAsia="仿宋_GB2312" w:hAnsi="仿宋_GB2312" w:cs="仿宋_GB2312" w:hint="eastAsia"/>
          <w:spacing w:val="9"/>
          <w:sz w:val="32"/>
          <w:szCs w:val="32"/>
          <w:highlight w:val="none"/>
          <w:lang w:val="en-US" w:eastAsia="zh-CN"/>
        </w:rPr>
        <w:t>3.2该设备的功能的功能性说明。</w:t>
      </w:r>
    </w:p>
    <w:p>
      <w:pPr>
        <w:keepNext w:val="0"/>
        <w:keepLines w:val="0"/>
        <w:pageBreakBefore w:val="0"/>
        <w:widowControl/>
        <w:kinsoku/>
        <w:wordWrap/>
        <w:overflowPunct/>
        <w:topLinePunct w:val="0"/>
        <w:autoSpaceDE w:val="0"/>
        <w:autoSpaceDN w:val="0"/>
        <w:bidi w:val="0"/>
        <w:adjustRightInd w:val="0"/>
        <w:snapToGrid w:val="0"/>
        <w:spacing w:before="65" w:line="360" w:lineRule="auto"/>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b/>
          <w:bCs/>
          <w:spacing w:val="4"/>
          <w:sz w:val="32"/>
          <w:szCs w:val="32"/>
          <w:highlight w:val="none"/>
        </w:rPr>
        <w:t>4管理制度</w:t>
      </w:r>
    </w:p>
    <w:p>
      <w:pPr>
        <w:keepNext w:val="0"/>
        <w:keepLines w:val="0"/>
        <w:pageBreakBefore w:val="0"/>
        <w:widowControl/>
        <w:kinsoku/>
        <w:wordWrap/>
        <w:overflowPunct/>
        <w:topLinePunct w:val="0"/>
        <w:autoSpaceDE w:val="0"/>
        <w:autoSpaceDN w:val="0"/>
        <w:bidi w:val="0"/>
        <w:adjustRightInd w:val="0"/>
        <w:snapToGrid w:val="0"/>
        <w:spacing w:before="221" w:line="360" w:lineRule="auto"/>
        <w:ind w:left="409"/>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pacing w:val="-1"/>
          <w:sz w:val="32"/>
          <w:szCs w:val="32"/>
          <w:highlight w:val="none"/>
        </w:rPr>
        <w:t>4.</w:t>
      </w:r>
      <w:r>
        <w:rPr>
          <w:rFonts w:ascii="仿宋_GB2312" w:eastAsia="仿宋_GB2312" w:hAnsi="仿宋_GB2312" w:cs="仿宋_GB2312" w:hint="eastAsia"/>
          <w:spacing w:val="-18"/>
          <w:sz w:val="32"/>
          <w:szCs w:val="32"/>
          <w:highlight w:val="none"/>
          <w:lang w:val="en-US" w:eastAsia="zh-CN"/>
        </w:rPr>
        <w:t>1</w:t>
      </w:r>
      <w:r>
        <w:rPr>
          <w:rFonts w:ascii="仿宋_GB2312" w:eastAsia="仿宋_GB2312" w:hAnsi="仿宋_GB2312" w:cs="仿宋_GB2312" w:hint="eastAsia"/>
          <w:spacing w:val="-1"/>
          <w:sz w:val="32"/>
          <w:szCs w:val="32"/>
          <w:highlight w:val="none"/>
        </w:rPr>
        <w:t>日常管理制度；</w:t>
      </w:r>
    </w:p>
    <w:p>
      <w:pPr>
        <w:keepNext w:val="0"/>
        <w:keepLines w:val="0"/>
        <w:pageBreakBefore w:val="0"/>
        <w:widowControl/>
        <w:kinsoku/>
        <w:wordWrap/>
        <w:overflowPunct/>
        <w:topLinePunct w:val="0"/>
        <w:autoSpaceDE w:val="0"/>
        <w:autoSpaceDN w:val="0"/>
        <w:bidi w:val="0"/>
        <w:adjustRightInd w:val="0"/>
        <w:snapToGrid w:val="0"/>
        <w:spacing w:before="220" w:line="360" w:lineRule="auto"/>
        <w:ind w:left="409"/>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pacing w:val="8"/>
          <w:sz w:val="32"/>
          <w:szCs w:val="32"/>
          <w:highlight w:val="none"/>
        </w:rPr>
        <w:t>4.2应急制度（含投诉处理制度</w:t>
      </w:r>
      <w:r>
        <w:rPr>
          <w:rFonts w:ascii="仿宋_GB2312" w:eastAsia="仿宋_GB2312" w:hAnsi="仿宋_GB2312" w:cs="仿宋_GB2312" w:hint="eastAsia"/>
          <w:sz w:val="32"/>
          <w:szCs w:val="32"/>
          <w:highlight w:val="none"/>
        </w:rPr>
        <w:t>）；</w:t>
      </w:r>
    </w:p>
    <w:p>
      <w:pPr>
        <w:keepNext w:val="0"/>
        <w:keepLines w:val="0"/>
        <w:pageBreakBefore w:val="0"/>
        <w:widowControl/>
        <w:kinsoku/>
        <w:wordWrap/>
        <w:overflowPunct/>
        <w:topLinePunct w:val="0"/>
        <w:autoSpaceDE w:val="0"/>
        <w:autoSpaceDN w:val="0"/>
        <w:bidi w:val="0"/>
        <w:adjustRightInd w:val="0"/>
        <w:snapToGrid w:val="0"/>
        <w:spacing w:before="221" w:line="360" w:lineRule="auto"/>
        <w:ind w:left="409"/>
        <w:textAlignment w:val="baseline"/>
        <w:rPr>
          <w:rFonts w:ascii="仿宋_GB2312" w:eastAsia="仿宋_GB2312" w:hAnsi="仿宋_GB2312" w:cs="仿宋_GB2312" w:hint="eastAsia"/>
          <w:sz w:val="32"/>
          <w:szCs w:val="32"/>
          <w:highlight w:val="none"/>
        </w:rPr>
      </w:pPr>
      <w:r>
        <w:rPr>
          <w:rFonts w:ascii="仿宋_GB2312" w:eastAsia="仿宋_GB2312" w:hAnsi="仿宋_GB2312" w:cs="仿宋_GB2312" w:hint="eastAsia"/>
          <w:spacing w:val="6"/>
          <w:sz w:val="32"/>
          <w:szCs w:val="32"/>
          <w:highlight w:val="none"/>
        </w:rPr>
        <w:t>4.3维保管理制度。</w:t>
      </w:r>
    </w:p>
    <w:p>
      <w:pPr>
        <w:keepNext w:val="0"/>
        <w:keepLines w:val="0"/>
        <w:pageBreakBefore w:val="0"/>
        <w:widowControl/>
        <w:kinsoku/>
        <w:wordWrap/>
        <w:overflowPunct/>
        <w:topLinePunct w:val="0"/>
        <w:autoSpaceDE w:val="0"/>
        <w:autoSpaceDN w:val="0"/>
        <w:bidi w:val="0"/>
        <w:adjustRightInd w:val="0"/>
        <w:snapToGrid w:val="0"/>
        <w:spacing w:before="221" w:line="360" w:lineRule="auto"/>
        <w:ind w:firstLine="336"/>
        <w:textAlignment w:val="baseline"/>
        <w:rPr>
          <w:rFonts w:eastAsia="宋体" w:hint="eastAsia"/>
          <w:highlight w:val="none"/>
          <w:lang w:eastAsia="zh-CN"/>
        </w:rPr>
      </w:pPr>
      <w:r>
        <w:rPr>
          <w:rFonts w:ascii="仿宋_GB2312" w:eastAsia="仿宋_GB2312" w:hAnsi="仿宋_GB2312" w:cs="仿宋_GB2312" w:hint="eastAsia"/>
          <w:spacing w:val="8"/>
          <w:sz w:val="32"/>
          <w:szCs w:val="32"/>
          <w:highlight w:val="none"/>
        </w:rPr>
        <w:t>合作方须提供包含但不限于以上的管理制度。</w:t>
      </w:r>
    </w:p>
    <w:p>
      <w:pPr>
        <w:keepNext w:val="0"/>
        <w:pageBreakBefore w:val="0"/>
        <w:kinsoku/>
        <w:overflowPunct/>
        <w:topLinePunct w:val="0"/>
        <w:bidi w:val="0"/>
        <w:spacing w:before="309" w:line="360" w:lineRule="auto"/>
        <w:jc w:val="both"/>
        <w:outlineLvl w:val="0"/>
        <w:rPr>
          <w:highlight w:val="none"/>
        </w:rPr>
      </w:pPr>
    </w:p>
    <w:p>
      <w:pPr>
        <w:keepNext w:val="0"/>
        <w:pageBreakBefore w:val="0"/>
        <w:kinsoku/>
        <w:overflowPunct/>
        <w:topLinePunct w:val="0"/>
        <w:bidi w:val="0"/>
        <w:spacing w:before="309" w:line="360" w:lineRule="auto"/>
        <w:jc w:val="center"/>
        <w:outlineLvl w:val="0"/>
        <w:rPr>
          <w:rFonts w:eastAsia="宋体" w:hint="eastAsia"/>
          <w:b/>
          <w:bCs/>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before="100" w:line="360" w:lineRule="auto"/>
        <w:textAlignment w:val="baseline"/>
        <w:outlineLvl w:val="0"/>
        <w:rPr>
          <w:rFonts w:ascii="黑体" w:eastAsia="黑体" w:hAnsi="黑体" w:cs="黑体" w:hint="eastAsia"/>
          <w:spacing w:val="-9"/>
          <w:sz w:val="32"/>
          <w:szCs w:val="32"/>
          <w:highlight w:val="none"/>
          <w:lang w:val="en-US" w:eastAsia="zh-CN"/>
        </w:rPr>
        <w:sectPr>
          <w:pgSz w:w="11906" w:h="16838"/>
          <w:pgMar w:top="2098" w:right="1474" w:bottom="1984" w:left="1587" w:header="851" w:footer="992" w:gutter="0"/>
          <w:pgNumType w:fmt="numberInDash"/>
          <w:cols w:num="1" w:space="0"/>
          <w:rtlGutter w:val="0"/>
          <w:docGrid w:type="lines" w:linePitch="312" w:charSpace="0"/>
        </w:sectPr>
      </w:pPr>
    </w:p>
    <w:p>
      <w:pPr>
        <w:keepNext w:val="0"/>
        <w:keepLines w:val="0"/>
        <w:pageBreakBefore w:val="0"/>
        <w:widowControl/>
        <w:kinsoku/>
        <w:wordWrap/>
        <w:overflowPunct/>
        <w:topLinePunct w:val="0"/>
        <w:autoSpaceDE w:val="0"/>
        <w:autoSpaceDN w:val="0"/>
        <w:bidi w:val="0"/>
        <w:adjustRightInd w:val="0"/>
        <w:snapToGrid w:val="0"/>
        <w:spacing w:before="100" w:line="360" w:lineRule="auto"/>
        <w:textAlignment w:val="baseline"/>
        <w:outlineLvl w:val="0"/>
        <w:rPr>
          <w:rFonts w:ascii="黑体" w:eastAsia="黑体" w:hAnsi="黑体" w:cs="黑体" w:hint="eastAsia"/>
          <w:spacing w:val="-9"/>
          <w:sz w:val="32"/>
          <w:szCs w:val="32"/>
          <w:highlight w:val="none"/>
          <w:lang w:val="en-US" w:eastAsia="zh-CN"/>
        </w:rPr>
      </w:pPr>
      <w:r>
        <w:rPr>
          <w:rFonts w:ascii="黑体" w:eastAsia="黑体" w:hAnsi="黑体" w:cs="黑体" w:hint="eastAsia"/>
          <w:spacing w:val="-9"/>
          <w:sz w:val="32"/>
          <w:szCs w:val="32"/>
          <w:highlight w:val="none"/>
          <w:lang w:val="en-US" w:eastAsia="zh-CN"/>
        </w:rPr>
        <w:t>附件2</w:t>
      </w:r>
    </w:p>
    <w:p>
      <w:pPr>
        <w:keepNext w:val="0"/>
        <w:keepLines w:val="0"/>
        <w:pageBreakBefore w:val="0"/>
        <w:widowControl/>
        <w:kinsoku/>
        <w:wordWrap/>
        <w:overflowPunct/>
        <w:topLinePunct w:val="0"/>
        <w:autoSpaceDE w:val="0"/>
        <w:autoSpaceDN w:val="0"/>
        <w:bidi w:val="0"/>
        <w:adjustRightInd w:val="0"/>
        <w:snapToGrid w:val="0"/>
        <w:spacing w:before="291" w:line="360" w:lineRule="auto"/>
        <w:ind w:left="3432"/>
        <w:textAlignment w:val="baseline"/>
        <w:outlineLvl w:val="0"/>
        <w:rPr>
          <w:rFonts w:ascii="方正小标宋简体" w:eastAsia="方正小标宋简体" w:hAnsi="方正小标宋简体" w:cs="方正小标宋简体"/>
          <w:spacing w:val="8"/>
          <w:sz w:val="44"/>
          <w:szCs w:val="44"/>
          <w:highlight w:val="none"/>
        </w:rPr>
      </w:pPr>
      <w:r>
        <w:rPr>
          <w:rFonts w:ascii="方正小标宋简体" w:eastAsia="方正小标宋简体" w:hAnsi="方正小标宋简体" w:cs="方正小标宋简体"/>
          <w:spacing w:val="8"/>
          <w:sz w:val="44"/>
          <w:szCs w:val="44"/>
          <w:highlight w:val="none"/>
        </w:rPr>
        <w:t>评分明细表</w:t>
      </w:r>
    </w:p>
    <w:tbl>
      <w:tblPr>
        <w:tblStyle w:val="TableNormal"/>
        <w:tblW w:w="9285" w:type="dxa"/>
        <w:tblInd w:w="91" w:type="dxa"/>
        <w:tblBorders>
          <w:top w:val="nil"/>
          <w:left w:val="nil"/>
          <w:bottom w:val="nil"/>
          <w:right w:val="nil"/>
          <w:insideH w:val="nil"/>
          <w:insideV w:val="nil"/>
        </w:tblBorders>
        <w:shd w:val="clear" w:color="auto" w:fill="auto"/>
        <w:tblCellMar>
          <w:top w:w="0" w:type="dxa"/>
          <w:left w:w="108" w:type="dxa"/>
          <w:bottom w:w="0" w:type="dxa"/>
          <w:right w:w="108" w:type="dxa"/>
        </w:tblCellMar>
      </w:tblPr>
      <w:tblGrid>
        <w:gridCol w:w="750"/>
        <w:gridCol w:w="1350"/>
        <w:gridCol w:w="915"/>
        <w:gridCol w:w="5190"/>
        <w:gridCol w:w="1080"/>
      </w:tblGrid>
      <w:tr>
        <w:tblPrEx>
          <w:tblW w:w="9285" w:type="dxa"/>
          <w:tblInd w:w="91" w:type="dxa"/>
          <w:tblBorders>
            <w:top w:val="nil"/>
            <w:left w:val="nil"/>
            <w:bottom w:val="nil"/>
            <w:right w:val="nil"/>
            <w:insideH w:val="nil"/>
            <w:insideV w:val="nil"/>
          </w:tblBorders>
          <w:shd w:val="clear" w:color="auto" w:fill="auto"/>
          <w:tblCellMar>
            <w:top w:w="0" w:type="dxa"/>
            <w:left w:w="108" w:type="dxa"/>
            <w:bottom w:w="0" w:type="dxa"/>
            <w:right w:w="108" w:type="dxa"/>
          </w:tblCellMar>
        </w:tblPrEx>
        <w:trPr>
          <w:trHeight w:val="23"/>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pageBreakBefore w:val="0"/>
              <w:widowControl/>
              <w:suppressLineNumbers w:val="0"/>
              <w:kinsoku/>
              <w:wordWrap/>
              <w:overflowPunct/>
              <w:topLinePunct w:val="0"/>
              <w:bidi w:val="0"/>
              <w:spacing w:line="360" w:lineRule="auto"/>
              <w:jc w:val="center"/>
              <w:textAlignment w:val="center"/>
              <w:rPr>
                <w:rFonts w:ascii="宋体" w:eastAsia="宋体" w:hAnsi="宋体" w:cs="宋体" w:hint="eastAsia"/>
                <w:b/>
                <w:bCs/>
                <w:i w:val="0"/>
                <w:iCs w:val="0"/>
                <w:color w:val="000000"/>
                <w:sz w:val="22"/>
                <w:szCs w:val="22"/>
                <w:highlight w:val="none"/>
                <w:u w:val="none"/>
              </w:rPr>
            </w:pPr>
            <w:r>
              <w:rPr>
                <w:rFonts w:ascii="宋体" w:eastAsia="宋体" w:hAnsi="宋体" w:cs="宋体" w:hint="eastAsia"/>
                <w:b/>
                <w:bCs/>
                <w:i w:val="0"/>
                <w:iCs w:val="0"/>
                <w:snapToGrid w:val="0"/>
                <w:color w:val="000000"/>
                <w:kern w:val="0"/>
                <w:sz w:val="22"/>
                <w:szCs w:val="22"/>
                <w:highlight w:val="none"/>
                <w:u w:val="none"/>
                <w:lang w:val="en-US" w:eastAsia="zh-CN"/>
              </w:rPr>
              <w:t>序号</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pageBreakBefore w:val="0"/>
              <w:widowControl/>
              <w:suppressLineNumbers w:val="0"/>
              <w:kinsoku/>
              <w:wordWrap/>
              <w:overflowPunct/>
              <w:topLinePunct w:val="0"/>
              <w:bidi w:val="0"/>
              <w:spacing w:line="360" w:lineRule="auto"/>
              <w:jc w:val="center"/>
              <w:textAlignment w:val="center"/>
              <w:rPr>
                <w:rFonts w:ascii="宋体" w:eastAsia="宋体" w:hAnsi="宋体" w:cs="宋体" w:hint="eastAsia"/>
                <w:b/>
                <w:bCs/>
                <w:i w:val="0"/>
                <w:iCs w:val="0"/>
                <w:snapToGrid w:val="0"/>
                <w:color w:val="000000"/>
                <w:kern w:val="0"/>
                <w:sz w:val="22"/>
                <w:szCs w:val="22"/>
                <w:highlight w:val="none"/>
                <w:u w:val="none"/>
                <w:lang w:val="en-US" w:eastAsia="zh-CN"/>
              </w:rPr>
            </w:pPr>
            <w:r>
              <w:rPr>
                <w:rFonts w:ascii="宋体" w:eastAsia="宋体" w:hAnsi="宋体" w:cs="宋体" w:hint="eastAsia"/>
                <w:b/>
                <w:bCs/>
                <w:i w:val="0"/>
                <w:iCs w:val="0"/>
                <w:snapToGrid w:val="0"/>
                <w:color w:val="000000"/>
                <w:kern w:val="0"/>
                <w:sz w:val="22"/>
                <w:szCs w:val="22"/>
                <w:highlight w:val="none"/>
                <w:u w:val="none"/>
                <w:lang w:val="en-US" w:eastAsia="zh-CN"/>
              </w:rPr>
              <w:t>评分项</w:t>
            </w:r>
          </w:p>
          <w:p>
            <w:pPr>
              <w:keepNext w:val="0"/>
              <w:keepLines/>
              <w:pageBreakBefore w:val="0"/>
              <w:widowControl/>
              <w:suppressLineNumbers w:val="0"/>
              <w:kinsoku/>
              <w:wordWrap/>
              <w:overflowPunct/>
              <w:topLinePunct w:val="0"/>
              <w:bidi w:val="0"/>
              <w:spacing w:line="360" w:lineRule="auto"/>
              <w:jc w:val="center"/>
              <w:textAlignment w:val="center"/>
              <w:rPr>
                <w:rFonts w:ascii="宋体" w:eastAsia="宋体" w:hAnsi="宋体" w:cs="宋体" w:hint="eastAsia"/>
                <w:b/>
                <w:bCs/>
                <w:i w:val="0"/>
                <w:iCs w:val="0"/>
                <w:color w:val="000000"/>
                <w:sz w:val="22"/>
                <w:szCs w:val="22"/>
                <w:highlight w:val="none"/>
                <w:u w:val="none"/>
              </w:rPr>
            </w:pPr>
            <w:r>
              <w:rPr>
                <w:rFonts w:ascii="宋体" w:eastAsia="宋体" w:hAnsi="宋体" w:cs="宋体" w:hint="eastAsia"/>
                <w:b/>
                <w:bCs/>
                <w:i w:val="0"/>
                <w:iCs w:val="0"/>
                <w:snapToGrid w:val="0"/>
                <w:color w:val="000000"/>
                <w:kern w:val="0"/>
                <w:sz w:val="22"/>
                <w:szCs w:val="22"/>
                <w:highlight w:val="none"/>
                <w:u w:val="none"/>
                <w:lang w:val="en-US" w:eastAsia="zh-CN"/>
              </w:rPr>
              <w:t>及权重</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pageBreakBefore w:val="0"/>
              <w:widowControl/>
              <w:suppressLineNumbers w:val="0"/>
              <w:kinsoku/>
              <w:wordWrap/>
              <w:overflowPunct/>
              <w:topLinePunct w:val="0"/>
              <w:bidi w:val="0"/>
              <w:spacing w:line="360" w:lineRule="auto"/>
              <w:jc w:val="center"/>
              <w:textAlignment w:val="center"/>
              <w:rPr>
                <w:rFonts w:ascii="宋体" w:eastAsia="宋体" w:hAnsi="宋体" w:cs="宋体" w:hint="eastAsia"/>
                <w:b/>
                <w:bCs/>
                <w:i w:val="0"/>
                <w:iCs w:val="0"/>
                <w:color w:val="000000"/>
                <w:sz w:val="22"/>
                <w:szCs w:val="22"/>
                <w:highlight w:val="none"/>
                <w:u w:val="none"/>
              </w:rPr>
            </w:pPr>
            <w:r>
              <w:rPr>
                <w:rFonts w:ascii="宋体" w:eastAsia="宋体" w:hAnsi="宋体" w:cs="宋体" w:hint="eastAsia"/>
                <w:b/>
                <w:bCs/>
                <w:i w:val="0"/>
                <w:iCs w:val="0"/>
                <w:snapToGrid w:val="0"/>
                <w:color w:val="000000"/>
                <w:kern w:val="0"/>
                <w:sz w:val="22"/>
                <w:szCs w:val="22"/>
                <w:highlight w:val="none"/>
                <w:u w:val="none"/>
                <w:lang w:val="en-US" w:eastAsia="zh-CN"/>
              </w:rPr>
              <w:t>分值</w:t>
            </w:r>
          </w:p>
        </w:tc>
        <w:tc>
          <w:tcPr>
            <w:tcW w:w="5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pageBreakBefore w:val="0"/>
              <w:widowControl/>
              <w:suppressLineNumbers w:val="0"/>
              <w:kinsoku/>
              <w:wordWrap/>
              <w:overflowPunct/>
              <w:topLinePunct w:val="0"/>
              <w:bidi w:val="0"/>
              <w:spacing w:line="360" w:lineRule="auto"/>
              <w:jc w:val="center"/>
              <w:textAlignment w:val="center"/>
              <w:rPr>
                <w:rFonts w:ascii="宋体" w:eastAsia="宋体" w:hAnsi="宋体" w:cs="宋体" w:hint="eastAsia"/>
                <w:b/>
                <w:bCs/>
                <w:i w:val="0"/>
                <w:iCs w:val="0"/>
                <w:color w:val="000000"/>
                <w:sz w:val="22"/>
                <w:szCs w:val="22"/>
                <w:highlight w:val="none"/>
                <w:u w:val="none"/>
              </w:rPr>
            </w:pPr>
            <w:r>
              <w:rPr>
                <w:rFonts w:ascii="宋体" w:eastAsia="宋体" w:hAnsi="宋体" w:cs="宋体" w:hint="eastAsia"/>
                <w:b/>
                <w:bCs/>
                <w:i w:val="0"/>
                <w:iCs w:val="0"/>
                <w:snapToGrid w:val="0"/>
                <w:color w:val="000000"/>
                <w:kern w:val="0"/>
                <w:sz w:val="22"/>
                <w:szCs w:val="22"/>
                <w:highlight w:val="none"/>
                <w:u w:val="none"/>
                <w:lang w:val="en-US" w:eastAsia="zh-CN"/>
              </w:rPr>
              <w:t>评分标准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pageBreakBefore w:val="0"/>
              <w:widowControl/>
              <w:suppressLineNumbers w:val="0"/>
              <w:kinsoku/>
              <w:wordWrap/>
              <w:overflowPunct/>
              <w:topLinePunct w:val="0"/>
              <w:bidi w:val="0"/>
              <w:spacing w:line="360" w:lineRule="auto"/>
              <w:jc w:val="center"/>
              <w:textAlignment w:val="center"/>
              <w:rPr>
                <w:rFonts w:ascii="宋体" w:eastAsia="宋体" w:hAnsi="宋体" w:cs="宋体" w:hint="eastAsia"/>
                <w:b/>
                <w:bCs/>
                <w:i w:val="0"/>
                <w:iCs w:val="0"/>
                <w:color w:val="000000"/>
                <w:sz w:val="22"/>
                <w:szCs w:val="22"/>
                <w:highlight w:val="none"/>
                <w:u w:val="none"/>
              </w:rPr>
            </w:pPr>
            <w:r>
              <w:rPr>
                <w:rFonts w:ascii="宋体" w:eastAsia="宋体" w:hAnsi="宋体" w:cs="宋体" w:hint="eastAsia"/>
                <w:b/>
                <w:bCs/>
                <w:i w:val="0"/>
                <w:iCs w:val="0"/>
                <w:snapToGrid w:val="0"/>
                <w:color w:val="000000"/>
                <w:kern w:val="0"/>
                <w:sz w:val="22"/>
                <w:szCs w:val="22"/>
                <w:highlight w:val="none"/>
                <w:u w:val="none"/>
                <w:lang w:val="en-US" w:eastAsia="zh-CN"/>
              </w:rPr>
              <w:t>说明</w:t>
            </w:r>
          </w:p>
        </w:tc>
      </w:tr>
      <w:tr>
        <w:tblPrEx>
          <w:tblW w:w="9285" w:type="dxa"/>
          <w:tblInd w:w="91" w:type="dxa"/>
          <w:tblBorders>
            <w:top w:val="nil"/>
            <w:left w:val="nil"/>
            <w:bottom w:val="nil"/>
            <w:right w:val="nil"/>
            <w:insideH w:val="nil"/>
            <w:insideV w:val="nil"/>
          </w:tblBorders>
          <w:shd w:val="clear" w:color="auto" w:fill="auto"/>
          <w:tblCellMar>
            <w:top w:w="0" w:type="dxa"/>
            <w:left w:w="108" w:type="dxa"/>
            <w:bottom w:w="0" w:type="dxa"/>
            <w:right w:w="108" w:type="dxa"/>
          </w:tblCellMar>
        </w:tblPrEx>
        <w:trPr>
          <w:trHeight w:val="23"/>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pageBreakBefore w:val="0"/>
              <w:widowControl/>
              <w:suppressLineNumbers w:val="0"/>
              <w:kinsoku/>
              <w:wordWrap/>
              <w:overflowPunct/>
              <w:topLinePunct w:val="0"/>
              <w:bidi w:val="0"/>
              <w:spacing w:line="360" w:lineRule="auto"/>
              <w:jc w:val="center"/>
              <w:textAlignment w:val="center"/>
              <w:rPr>
                <w:rFonts w:ascii="宋体" w:eastAsia="宋体" w:hAnsi="宋体" w:cs="宋体" w:hint="eastAsia"/>
                <w:i w:val="0"/>
                <w:iCs w:val="0"/>
                <w:color w:val="000000"/>
                <w:sz w:val="20"/>
                <w:szCs w:val="20"/>
                <w:highlight w:val="none"/>
                <w:u w:val="none"/>
              </w:rPr>
            </w:pPr>
            <w:r>
              <w:rPr>
                <w:rFonts w:ascii="宋体" w:eastAsia="宋体" w:hAnsi="宋体" w:cs="宋体" w:hint="eastAsia"/>
                <w:i w:val="0"/>
                <w:iCs w:val="0"/>
                <w:snapToGrid w:val="0"/>
                <w:color w:val="000000"/>
                <w:kern w:val="0"/>
                <w:sz w:val="20"/>
                <w:szCs w:val="20"/>
                <w:highlight w:val="none"/>
                <w:u w:val="none"/>
                <w:lang w:val="en-US" w:eastAsia="zh-CN"/>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pageBreakBefore w:val="0"/>
              <w:widowControl/>
              <w:suppressLineNumbers w:val="0"/>
              <w:kinsoku/>
              <w:wordWrap/>
              <w:overflowPunct/>
              <w:topLinePunct w:val="0"/>
              <w:bidi w:val="0"/>
              <w:spacing w:line="360" w:lineRule="auto"/>
              <w:jc w:val="center"/>
              <w:textAlignment w:val="center"/>
              <w:rPr>
                <w:rFonts w:ascii="宋体" w:eastAsia="宋体" w:hAnsi="宋体" w:cs="宋体" w:hint="eastAsia"/>
                <w:i w:val="0"/>
                <w:iCs w:val="0"/>
                <w:color w:val="000000"/>
                <w:sz w:val="20"/>
                <w:szCs w:val="20"/>
                <w:highlight w:val="none"/>
                <w:u w:val="none"/>
              </w:rPr>
            </w:pPr>
            <w:r>
              <w:rPr>
                <w:rFonts w:ascii="宋体" w:eastAsia="宋体" w:hAnsi="宋体" w:cs="宋体" w:hint="eastAsia"/>
                <w:i w:val="0"/>
                <w:iCs w:val="0"/>
                <w:snapToGrid w:val="0"/>
                <w:color w:val="000000"/>
                <w:kern w:val="0"/>
                <w:sz w:val="20"/>
                <w:szCs w:val="20"/>
                <w:highlight w:val="none"/>
                <w:u w:val="none"/>
                <w:lang w:val="en-US" w:eastAsia="zh-CN"/>
              </w:rPr>
              <w:t>综合实力15%</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pageBreakBefore w:val="0"/>
              <w:widowControl/>
              <w:suppressLineNumbers w:val="0"/>
              <w:kinsoku/>
              <w:wordWrap/>
              <w:overflowPunct/>
              <w:topLinePunct w:val="0"/>
              <w:bidi w:val="0"/>
              <w:spacing w:line="360" w:lineRule="auto"/>
              <w:jc w:val="center"/>
              <w:textAlignment w:val="center"/>
              <w:rPr>
                <w:rFonts w:ascii="宋体" w:eastAsia="宋体" w:hAnsi="宋体" w:cs="宋体" w:hint="eastAsia"/>
                <w:i w:val="0"/>
                <w:iCs w:val="0"/>
                <w:color w:val="000000"/>
                <w:sz w:val="20"/>
                <w:szCs w:val="20"/>
                <w:highlight w:val="none"/>
                <w:u w:val="none"/>
              </w:rPr>
            </w:pPr>
            <w:r>
              <w:rPr>
                <w:rFonts w:ascii="宋体" w:eastAsia="宋体" w:hAnsi="宋体" w:cs="宋体" w:hint="eastAsia"/>
                <w:i w:val="0"/>
                <w:iCs w:val="0"/>
                <w:snapToGrid w:val="0"/>
                <w:color w:val="000000"/>
                <w:kern w:val="0"/>
                <w:sz w:val="20"/>
                <w:szCs w:val="20"/>
                <w:highlight w:val="none"/>
                <w:u w:val="none"/>
                <w:lang w:val="en-US" w:eastAsia="zh-CN"/>
              </w:rPr>
              <w:t>15分</w:t>
            </w:r>
          </w:p>
        </w:tc>
        <w:tc>
          <w:tcPr>
            <w:tcW w:w="5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Lines/>
              <w:numPr>
                <w:ilvl w:val="-1"/>
                <w:numId w:val="0"/>
              </w:numPr>
              <w:kinsoku/>
              <w:spacing w:line="360" w:lineRule="auto"/>
              <w:jc w:val="both"/>
              <w:textAlignment w:val="center"/>
              <w:rPr>
                <w:rFonts w:ascii="宋体" w:eastAsia="宋体" w:hAnsi="宋体" w:cs="宋体" w:hint="eastAsia"/>
                <w:sz w:val="20"/>
                <w:szCs w:val="20"/>
                <w:highlight w:val="none"/>
                <w:lang w:eastAsia="zh-CN"/>
              </w:rPr>
            </w:pPr>
            <w:r>
              <w:rPr>
                <w:rFonts w:ascii="宋体" w:eastAsia="宋体" w:hAnsi="宋体" w:cs="宋体" w:hint="eastAsia"/>
                <w:i w:val="0"/>
                <w:iCs w:val="0"/>
                <w:snapToGrid w:val="0"/>
                <w:color w:val="000000"/>
                <w:kern w:val="0"/>
                <w:sz w:val="20"/>
                <w:szCs w:val="20"/>
                <w:highlight w:val="none"/>
                <w:u w:val="none"/>
                <w:lang w:val="en-US" w:eastAsia="zh-CN"/>
              </w:rPr>
              <w:t>1.合作方2023-2025年中连续三年年营业收入(RMB)。年均营业收入100万元(含)以上，得4分；年均营业收入50万元(含)-100万元(不含)，得2分年均营业收入小于50万元(不含)，不得分。</w:t>
            </w:r>
            <w:r>
              <w:rPr>
                <w:rFonts w:ascii="宋体" w:eastAsia="宋体" w:hAnsi="宋体" w:cs="宋体" w:hint="eastAsia"/>
                <w:i w:val="0"/>
                <w:iCs w:val="0"/>
                <w:snapToGrid w:val="0"/>
                <w:color w:val="000000"/>
                <w:kern w:val="0"/>
                <w:sz w:val="20"/>
                <w:szCs w:val="20"/>
                <w:highlight w:val="none"/>
                <w:u w:val="none"/>
                <w:lang w:val="en-US" w:eastAsia="zh-CN"/>
              </w:rPr>
              <w:br/>
            </w:r>
            <w:r>
              <w:rPr>
                <w:rFonts w:ascii="宋体" w:eastAsia="宋体" w:hAnsi="宋体" w:cs="宋体" w:hint="eastAsia"/>
                <w:sz w:val="20"/>
                <w:szCs w:val="20"/>
                <w:highlight w:val="none"/>
                <w:lang w:eastAsia="zh-CN"/>
              </w:rPr>
              <w:t>2.近3年平均资产负债率小于</w:t>
            </w:r>
            <w:r>
              <w:rPr>
                <w:rFonts w:ascii="宋体" w:eastAsia="宋体" w:hAnsi="宋体" w:cs="宋体" w:hint="eastAsia"/>
                <w:sz w:val="20"/>
                <w:szCs w:val="20"/>
                <w:highlight w:val="none"/>
                <w:lang w:val="en-US" w:eastAsia="zh-CN"/>
              </w:rPr>
              <w:t>50</w:t>
            </w:r>
            <w:r>
              <w:rPr>
                <w:rFonts w:ascii="宋体" w:eastAsia="宋体" w:hAnsi="宋体" w:cs="宋体" w:hint="eastAsia"/>
                <w:sz w:val="20"/>
                <w:szCs w:val="20"/>
                <w:highlight w:val="none"/>
                <w:lang w:eastAsia="zh-CN"/>
              </w:rPr>
              <w:t>%得</w:t>
            </w:r>
            <w:r>
              <w:rPr>
                <w:rFonts w:ascii="宋体" w:eastAsia="宋体" w:hAnsi="宋体" w:cs="宋体" w:hint="eastAsia"/>
                <w:sz w:val="20"/>
                <w:szCs w:val="20"/>
                <w:highlight w:val="none"/>
                <w:lang w:val="en-US" w:eastAsia="zh-CN"/>
              </w:rPr>
              <w:t>2</w:t>
            </w:r>
            <w:r>
              <w:rPr>
                <w:rFonts w:ascii="宋体" w:eastAsia="宋体" w:hAnsi="宋体" w:cs="宋体" w:hint="eastAsia"/>
                <w:sz w:val="20"/>
                <w:szCs w:val="20"/>
                <w:highlight w:val="none"/>
                <w:lang w:eastAsia="zh-CN"/>
              </w:rPr>
              <w:t>分；大于50%不得分。</w:t>
            </w:r>
          </w:p>
          <w:p>
            <w:pPr>
              <w:keepLines/>
              <w:numPr>
                <w:ilvl w:val="0"/>
                <w:numId w:val="0"/>
              </w:numPr>
              <w:kinsoku/>
              <w:spacing w:line="360" w:lineRule="auto"/>
              <w:jc w:val="both"/>
              <w:textAlignment w:val="center"/>
              <w:rPr>
                <w:rFonts w:ascii="宋体" w:eastAsia="宋体" w:hAnsi="宋体" w:cs="宋体" w:hint="eastAsia"/>
                <w:b/>
                <w:bCs/>
                <w:sz w:val="20"/>
                <w:szCs w:val="20"/>
                <w:highlight w:val="none"/>
                <w:lang w:eastAsia="zh-CN"/>
              </w:rPr>
            </w:pPr>
            <w:r>
              <w:rPr>
                <w:rFonts w:ascii="宋体" w:eastAsia="宋体" w:hAnsi="宋体" w:cs="宋体" w:hint="eastAsia"/>
                <w:b/>
                <w:bCs/>
                <w:sz w:val="20"/>
                <w:szCs w:val="20"/>
                <w:highlight w:val="none"/>
                <w:lang w:eastAsia="zh-CN"/>
              </w:rPr>
              <w:t>（</w:t>
            </w:r>
            <w:r>
              <w:rPr>
                <w:rFonts w:ascii="宋体" w:eastAsia="宋体" w:hAnsi="宋体" w:cs="宋体" w:hint="eastAsia"/>
                <w:b/>
                <w:bCs/>
                <w:sz w:val="20"/>
                <w:szCs w:val="20"/>
                <w:highlight w:val="none"/>
                <w:lang w:val="en-US" w:eastAsia="zh-CN"/>
              </w:rPr>
              <w:t>第1和第2项</w:t>
            </w:r>
            <w:r>
              <w:rPr>
                <w:rFonts w:ascii="宋体" w:eastAsia="宋体" w:hAnsi="宋体" w:cs="宋体" w:hint="eastAsia"/>
                <w:b/>
                <w:bCs/>
                <w:sz w:val="20"/>
                <w:szCs w:val="20"/>
                <w:highlight w:val="none"/>
                <w:lang w:eastAsia="zh-CN"/>
              </w:rPr>
              <w:t>需提供经营期间的公司财务报表；成立未满3年的投标人：按实际经营年度核算年均值，提供成立至今各年度财务报表。）</w:t>
            </w:r>
          </w:p>
          <w:p>
            <w:pPr>
              <w:keepNext w:val="0"/>
              <w:keepLines/>
              <w:pageBreakBefore w:val="0"/>
              <w:widowControl/>
              <w:suppressLineNumbers w:val="0"/>
              <w:kinsoku/>
              <w:wordWrap/>
              <w:overflowPunct/>
              <w:topLinePunct w:val="0"/>
              <w:autoSpaceDE w:val="0"/>
              <w:autoSpaceDN w:val="0"/>
              <w:bidi w:val="0"/>
              <w:adjustRightInd w:val="0"/>
              <w:snapToGrid w:val="0"/>
              <w:spacing w:line="360" w:lineRule="auto"/>
              <w:jc w:val="both"/>
              <w:textAlignment w:val="center"/>
              <w:rPr>
                <w:rFonts w:ascii="宋体" w:eastAsia="宋体" w:hAnsi="宋体" w:cs="宋体" w:hint="eastAsia"/>
                <w:i w:val="0"/>
                <w:iCs w:val="0"/>
                <w:color w:val="000000"/>
                <w:sz w:val="20"/>
                <w:szCs w:val="20"/>
                <w:highlight w:val="none"/>
                <w:u w:val="none"/>
              </w:rPr>
            </w:pPr>
            <w:r>
              <w:rPr>
                <w:rFonts w:ascii="宋体" w:eastAsia="宋体" w:hAnsi="宋体" w:cs="宋体" w:hint="eastAsia"/>
                <w:sz w:val="20"/>
                <w:szCs w:val="20"/>
                <w:highlight w:val="none"/>
                <w:lang w:val="en-US" w:eastAsia="zh-CN"/>
              </w:rPr>
              <w:t>3.</w:t>
            </w:r>
            <w:r>
              <w:rPr>
                <w:rFonts w:ascii="宋体" w:eastAsia="宋体" w:hAnsi="宋体" w:cs="宋体" w:hint="eastAsia"/>
                <w:sz w:val="20"/>
                <w:szCs w:val="20"/>
                <w:highlight w:val="none"/>
                <w:lang w:eastAsia="zh-CN"/>
              </w:rPr>
              <w:t>全国机场打火机自助领取设备项目合作经验，</w:t>
            </w:r>
            <w:r>
              <w:rPr>
                <w:rFonts w:ascii="宋体" w:eastAsia="宋体" w:hAnsi="宋体" w:cs="宋体" w:hint="eastAsia"/>
                <w:sz w:val="20"/>
                <w:szCs w:val="20"/>
                <w:highlight w:val="none"/>
                <w:lang w:val="en-US" w:eastAsia="zh-CN"/>
              </w:rPr>
              <w:t>每有一个合作机场</w:t>
            </w:r>
            <w:r>
              <w:rPr>
                <w:rFonts w:ascii="宋体" w:eastAsia="宋体" w:hAnsi="宋体" w:cs="宋体" w:hint="eastAsia"/>
                <w:sz w:val="20"/>
                <w:szCs w:val="20"/>
                <w:highlight w:val="none"/>
                <w:lang w:eastAsia="zh-CN"/>
              </w:rPr>
              <w:t>家得</w:t>
            </w:r>
            <w:r>
              <w:rPr>
                <w:rFonts w:ascii="宋体" w:eastAsia="宋体" w:hAnsi="宋体" w:cs="宋体" w:hint="eastAsia"/>
                <w:sz w:val="20"/>
                <w:szCs w:val="20"/>
                <w:highlight w:val="none"/>
                <w:lang w:val="en-US" w:eastAsia="zh-CN"/>
              </w:rPr>
              <w:t>2</w:t>
            </w:r>
            <w:r>
              <w:rPr>
                <w:rFonts w:ascii="宋体" w:eastAsia="宋体" w:hAnsi="宋体" w:cs="宋体" w:hint="eastAsia"/>
                <w:sz w:val="20"/>
                <w:szCs w:val="20"/>
                <w:highlight w:val="none"/>
                <w:lang w:eastAsia="zh-CN"/>
              </w:rPr>
              <w:t>分，最多得10分。</w:t>
            </w:r>
            <w:r>
              <w:rPr>
                <w:rFonts w:ascii="宋体" w:eastAsia="宋体" w:hAnsi="宋体" w:cs="宋体" w:hint="eastAsia"/>
                <w:b/>
                <w:bCs/>
                <w:sz w:val="20"/>
                <w:szCs w:val="20"/>
                <w:highlight w:val="none"/>
                <w:lang w:eastAsia="zh-CN"/>
              </w:rPr>
              <w:t>（提供</w:t>
            </w:r>
            <w:r>
              <w:rPr>
                <w:rFonts w:ascii="宋体" w:eastAsia="宋体" w:hAnsi="宋体" w:cs="宋体" w:hint="eastAsia"/>
                <w:b/>
                <w:bCs/>
                <w:sz w:val="20"/>
                <w:szCs w:val="20"/>
                <w:highlight w:val="none"/>
                <w:lang w:val="en-US" w:eastAsia="zh-CN"/>
              </w:rPr>
              <w:t>合同</w:t>
            </w:r>
            <w:r>
              <w:rPr>
                <w:rFonts w:ascii="宋体" w:eastAsia="宋体" w:hAnsi="宋体" w:cs="宋体" w:hint="eastAsia"/>
                <w:b/>
                <w:bCs/>
                <w:sz w:val="20"/>
                <w:szCs w:val="20"/>
                <w:highlight w:val="none"/>
                <w:lang w:eastAsia="zh-CN"/>
              </w:rPr>
              <w:t>复印件并加盖公章，原件备查）</w:t>
            </w:r>
            <w:r>
              <w:rPr>
                <w:rFonts w:ascii="宋体" w:eastAsia="宋体" w:hAnsi="宋体" w:cs="宋体"/>
                <w:sz w:val="20"/>
                <w:szCs w:val="20"/>
                <w:highlight w:val="none"/>
                <w:lang w:eastAsia="zh-CN"/>
              </w:rPr>
              <w:br/>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pageBreakBefore w:val="0"/>
              <w:widowControl/>
              <w:kinsoku/>
              <w:wordWrap/>
              <w:overflowPunct/>
              <w:topLinePunct w:val="0"/>
              <w:bidi w:val="0"/>
              <w:spacing w:line="360" w:lineRule="auto"/>
              <w:jc w:val="both"/>
              <w:rPr>
                <w:rFonts w:ascii="宋体" w:eastAsia="宋体" w:hAnsi="宋体" w:cs="宋体" w:hint="eastAsia"/>
                <w:i w:val="0"/>
                <w:iCs w:val="0"/>
                <w:color w:val="000000"/>
                <w:sz w:val="21"/>
                <w:szCs w:val="21"/>
                <w:highlight w:val="none"/>
                <w:u w:val="none"/>
              </w:rPr>
            </w:pPr>
          </w:p>
        </w:tc>
      </w:tr>
      <w:tr>
        <w:tblPrEx>
          <w:tblW w:w="9285" w:type="dxa"/>
          <w:tblInd w:w="91" w:type="dxa"/>
          <w:tblBorders>
            <w:top w:val="nil"/>
            <w:left w:val="nil"/>
            <w:bottom w:val="nil"/>
            <w:right w:val="nil"/>
            <w:insideH w:val="nil"/>
            <w:insideV w:val="nil"/>
          </w:tblBorders>
          <w:shd w:val="clear" w:color="auto" w:fill="auto"/>
          <w:tblCellMar>
            <w:top w:w="0" w:type="dxa"/>
            <w:left w:w="108" w:type="dxa"/>
            <w:bottom w:w="0" w:type="dxa"/>
            <w:right w:w="108" w:type="dxa"/>
          </w:tblCellMar>
        </w:tblPrEx>
        <w:trPr>
          <w:trHeight w:val="23"/>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pageBreakBefore w:val="0"/>
              <w:widowControl/>
              <w:suppressLineNumbers w:val="0"/>
              <w:kinsoku/>
              <w:wordWrap/>
              <w:overflowPunct/>
              <w:topLinePunct w:val="0"/>
              <w:bidi w:val="0"/>
              <w:spacing w:line="360" w:lineRule="auto"/>
              <w:jc w:val="center"/>
              <w:textAlignment w:val="center"/>
              <w:rPr>
                <w:rFonts w:ascii="宋体" w:eastAsia="宋体" w:hAnsi="宋体" w:cs="宋体" w:hint="eastAsia"/>
                <w:i w:val="0"/>
                <w:iCs w:val="0"/>
                <w:color w:val="000000"/>
                <w:sz w:val="20"/>
                <w:szCs w:val="20"/>
                <w:highlight w:val="none"/>
                <w:u w:val="none"/>
              </w:rPr>
            </w:pPr>
            <w:r>
              <w:rPr>
                <w:rFonts w:ascii="宋体" w:eastAsia="宋体" w:hAnsi="宋体" w:cs="宋体" w:hint="eastAsia"/>
                <w:i w:val="0"/>
                <w:iCs w:val="0"/>
                <w:snapToGrid w:val="0"/>
                <w:color w:val="000000"/>
                <w:kern w:val="0"/>
                <w:sz w:val="20"/>
                <w:szCs w:val="20"/>
                <w:highlight w:val="none"/>
                <w:u w:val="none"/>
                <w:lang w:val="en-US" w:eastAsia="zh-CN"/>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pageBreakBefore w:val="0"/>
              <w:widowControl/>
              <w:suppressLineNumbers w:val="0"/>
              <w:kinsoku/>
              <w:wordWrap/>
              <w:overflowPunct/>
              <w:topLinePunct w:val="0"/>
              <w:bidi w:val="0"/>
              <w:spacing w:line="360" w:lineRule="auto"/>
              <w:jc w:val="center"/>
              <w:textAlignment w:val="center"/>
              <w:rPr>
                <w:rFonts w:ascii="宋体" w:eastAsia="宋体" w:hAnsi="宋体" w:cs="宋体" w:hint="eastAsia"/>
                <w:i w:val="0"/>
                <w:iCs w:val="0"/>
                <w:color w:val="000000"/>
                <w:sz w:val="20"/>
                <w:szCs w:val="20"/>
                <w:highlight w:val="none"/>
                <w:u w:val="none"/>
              </w:rPr>
            </w:pPr>
            <w:r>
              <w:rPr>
                <w:rFonts w:ascii="宋体" w:eastAsia="宋体" w:hAnsi="宋体" w:cs="宋体" w:hint="eastAsia"/>
                <w:i w:val="0"/>
                <w:iCs w:val="0"/>
                <w:snapToGrid w:val="0"/>
                <w:color w:val="000000"/>
                <w:kern w:val="0"/>
                <w:sz w:val="20"/>
                <w:szCs w:val="20"/>
                <w:highlight w:val="none"/>
                <w:u w:val="none"/>
                <w:lang w:val="en-US" w:eastAsia="zh-CN"/>
              </w:rPr>
              <w:t>荣誉证明5%</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pageBreakBefore w:val="0"/>
              <w:widowControl/>
              <w:suppressLineNumbers w:val="0"/>
              <w:kinsoku/>
              <w:wordWrap/>
              <w:overflowPunct/>
              <w:topLinePunct w:val="0"/>
              <w:bidi w:val="0"/>
              <w:spacing w:line="360" w:lineRule="auto"/>
              <w:jc w:val="center"/>
              <w:textAlignment w:val="center"/>
              <w:rPr>
                <w:rFonts w:ascii="宋体" w:eastAsia="宋体" w:hAnsi="宋体" w:cs="宋体" w:hint="eastAsia"/>
                <w:i w:val="0"/>
                <w:iCs w:val="0"/>
                <w:color w:val="000000"/>
                <w:sz w:val="20"/>
                <w:szCs w:val="20"/>
                <w:highlight w:val="none"/>
                <w:u w:val="none"/>
              </w:rPr>
            </w:pPr>
            <w:r>
              <w:rPr>
                <w:rFonts w:ascii="宋体" w:eastAsia="宋体" w:hAnsi="宋体" w:cs="宋体" w:hint="eastAsia"/>
                <w:i w:val="0"/>
                <w:iCs w:val="0"/>
                <w:snapToGrid w:val="0"/>
                <w:color w:val="000000"/>
                <w:kern w:val="0"/>
                <w:sz w:val="20"/>
                <w:szCs w:val="20"/>
                <w:highlight w:val="none"/>
                <w:u w:val="none"/>
                <w:lang w:val="en-US" w:eastAsia="zh-CN"/>
              </w:rPr>
              <w:t>5分</w:t>
            </w:r>
          </w:p>
        </w:tc>
        <w:tc>
          <w:tcPr>
            <w:tcW w:w="5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pageBreakBefore w:val="0"/>
              <w:widowControl/>
              <w:numPr>
                <w:ilvl w:val="0"/>
                <w:numId w:val="2"/>
              </w:numPr>
              <w:suppressLineNumbers w:val="0"/>
              <w:kinsoku/>
              <w:wordWrap/>
              <w:overflowPunct/>
              <w:topLinePunct w:val="0"/>
              <w:autoSpaceDE/>
              <w:autoSpaceDN/>
              <w:bidi w:val="0"/>
              <w:adjustRightInd/>
              <w:snapToGrid/>
              <w:spacing w:line="360" w:lineRule="auto"/>
              <w:jc w:val="both"/>
              <w:textAlignment w:val="center"/>
              <w:rPr>
                <w:rFonts w:ascii="宋体" w:eastAsia="宋体" w:hAnsi="宋体" w:cs="宋体" w:hint="eastAsia"/>
                <w:i w:val="0"/>
                <w:iCs w:val="0"/>
                <w:snapToGrid w:val="0"/>
                <w:color w:val="000000"/>
                <w:kern w:val="0"/>
                <w:sz w:val="20"/>
                <w:szCs w:val="20"/>
                <w:highlight w:val="none"/>
                <w:u w:val="none"/>
                <w:lang w:val="en-US" w:eastAsia="zh-CN"/>
              </w:rPr>
            </w:pPr>
            <w:r>
              <w:rPr>
                <w:rFonts w:ascii="宋体" w:eastAsia="宋体" w:hAnsi="宋体" w:cs="宋体" w:hint="eastAsia"/>
                <w:i w:val="0"/>
                <w:iCs w:val="0"/>
                <w:snapToGrid w:val="0"/>
                <w:color w:val="000000"/>
                <w:kern w:val="0"/>
                <w:sz w:val="20"/>
                <w:szCs w:val="20"/>
                <w:highlight w:val="none"/>
                <w:u w:val="none"/>
                <w:lang w:val="en-US" w:eastAsia="zh-CN"/>
              </w:rPr>
              <w:t>提交荣誉证书、证明等。提供一个得1分，每多一个得1分，总分不超过3分，未提供的不得分。</w:t>
            </w:r>
          </w:p>
          <w:p>
            <w:pPr>
              <w:keepNext w:val="0"/>
              <w:keepLines/>
              <w:pageBreakBefore w:val="0"/>
              <w:widowControl/>
              <w:numPr>
                <w:ilvl w:val="0"/>
                <w:numId w:val="2"/>
              </w:numPr>
              <w:suppressLineNumbers w:val="0"/>
              <w:kinsoku/>
              <w:wordWrap/>
              <w:overflowPunct/>
              <w:topLinePunct w:val="0"/>
              <w:autoSpaceDE/>
              <w:autoSpaceDN/>
              <w:bidi w:val="0"/>
              <w:adjustRightInd/>
              <w:snapToGrid/>
              <w:spacing w:line="360" w:lineRule="auto"/>
              <w:jc w:val="both"/>
              <w:textAlignment w:val="center"/>
              <w:rPr>
                <w:rFonts w:ascii="宋体" w:eastAsia="宋体" w:hAnsi="宋体" w:cs="宋体" w:hint="eastAsia"/>
                <w:i w:val="0"/>
                <w:iCs w:val="0"/>
                <w:color w:val="000000"/>
                <w:sz w:val="20"/>
                <w:szCs w:val="20"/>
                <w:highlight w:val="none"/>
                <w:u w:val="none"/>
              </w:rPr>
            </w:pPr>
            <w:r>
              <w:rPr>
                <w:rFonts w:ascii="宋体" w:eastAsia="宋体" w:hAnsi="宋体" w:cs="宋体" w:hint="eastAsia"/>
                <w:sz w:val="20"/>
                <w:szCs w:val="20"/>
                <w:highlight w:val="none"/>
                <w:lang w:eastAsia="zh-CN"/>
              </w:rPr>
              <w:t>合作方是有高新技术企业，得2分。</w:t>
            </w:r>
            <w:r>
              <w:rPr>
                <w:rFonts w:ascii="宋体" w:eastAsia="宋体" w:hAnsi="宋体" w:cs="宋体" w:hint="eastAsia"/>
                <w:i w:val="0"/>
                <w:iCs w:val="0"/>
                <w:snapToGrid w:val="0"/>
                <w:color w:val="000000"/>
                <w:kern w:val="0"/>
                <w:sz w:val="20"/>
                <w:szCs w:val="20"/>
                <w:highlight w:val="none"/>
                <w:u w:val="none"/>
                <w:lang w:val="en-US" w:eastAsia="zh-CN"/>
              </w:rPr>
              <w:br/>
            </w:r>
            <w:r>
              <w:rPr>
                <w:rFonts w:ascii="宋体" w:eastAsia="宋体" w:hAnsi="宋体" w:cs="宋体" w:hint="eastAsia"/>
                <w:b/>
                <w:bCs/>
                <w:i w:val="0"/>
                <w:iCs w:val="0"/>
                <w:snapToGrid w:val="0"/>
                <w:color w:val="000000"/>
                <w:kern w:val="0"/>
                <w:sz w:val="20"/>
                <w:szCs w:val="20"/>
                <w:highlight w:val="none"/>
                <w:u w:val="none"/>
                <w:lang w:val="en-US" w:eastAsia="zh-CN"/>
              </w:rPr>
              <w:t>（合作申请人需提供上述证明材料复印件并加盖公章，原件备查）</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pageBreakBefore w:val="0"/>
              <w:widowControl/>
              <w:kinsoku/>
              <w:wordWrap/>
              <w:overflowPunct/>
              <w:topLinePunct w:val="0"/>
              <w:bidi w:val="0"/>
              <w:spacing w:line="360" w:lineRule="auto"/>
              <w:jc w:val="both"/>
              <w:rPr>
                <w:rFonts w:ascii="宋体" w:eastAsia="宋体" w:hAnsi="宋体" w:cs="宋体" w:hint="eastAsia"/>
                <w:i w:val="0"/>
                <w:iCs w:val="0"/>
                <w:color w:val="000000"/>
                <w:sz w:val="21"/>
                <w:szCs w:val="21"/>
                <w:highlight w:val="none"/>
                <w:u w:val="none"/>
              </w:rPr>
            </w:pPr>
          </w:p>
        </w:tc>
      </w:tr>
      <w:tr>
        <w:tblPrEx>
          <w:tblW w:w="9285" w:type="dxa"/>
          <w:tblInd w:w="91" w:type="dxa"/>
          <w:tblBorders>
            <w:top w:val="nil"/>
            <w:left w:val="nil"/>
            <w:bottom w:val="nil"/>
            <w:right w:val="nil"/>
            <w:insideH w:val="nil"/>
            <w:insideV w:val="nil"/>
          </w:tblBorders>
          <w:shd w:val="clear" w:color="auto" w:fill="auto"/>
          <w:tblCellMar>
            <w:top w:w="0" w:type="dxa"/>
            <w:left w:w="108" w:type="dxa"/>
            <w:bottom w:w="0" w:type="dxa"/>
            <w:right w:w="108" w:type="dxa"/>
          </w:tblCellMar>
        </w:tblPrEx>
        <w:trPr>
          <w:trHeight w:val="23"/>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pageBreakBefore w:val="0"/>
              <w:widowControl/>
              <w:suppressLineNumbers w:val="0"/>
              <w:kinsoku/>
              <w:wordWrap/>
              <w:overflowPunct/>
              <w:topLinePunct w:val="0"/>
              <w:bidi w:val="0"/>
              <w:spacing w:line="360" w:lineRule="auto"/>
              <w:jc w:val="center"/>
              <w:textAlignment w:val="center"/>
              <w:rPr>
                <w:rFonts w:ascii="宋体" w:eastAsia="宋体" w:hAnsi="宋体" w:cs="宋体" w:hint="eastAsia"/>
                <w:i w:val="0"/>
                <w:iCs w:val="0"/>
                <w:color w:val="000000"/>
                <w:sz w:val="20"/>
                <w:szCs w:val="20"/>
                <w:highlight w:val="none"/>
                <w:u w:val="none"/>
              </w:rPr>
            </w:pPr>
            <w:r>
              <w:rPr>
                <w:rFonts w:ascii="宋体" w:eastAsia="宋体" w:hAnsi="宋体" w:cs="宋体" w:hint="eastAsia"/>
                <w:i w:val="0"/>
                <w:iCs w:val="0"/>
                <w:snapToGrid w:val="0"/>
                <w:color w:val="000000"/>
                <w:kern w:val="0"/>
                <w:sz w:val="20"/>
                <w:szCs w:val="20"/>
                <w:highlight w:val="none"/>
                <w:u w:val="none"/>
                <w:lang w:val="en-US" w:eastAsia="zh-CN"/>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pageBreakBefore w:val="0"/>
              <w:widowControl/>
              <w:suppressLineNumbers w:val="0"/>
              <w:kinsoku/>
              <w:wordWrap/>
              <w:overflowPunct/>
              <w:topLinePunct w:val="0"/>
              <w:bidi w:val="0"/>
              <w:spacing w:line="360" w:lineRule="auto"/>
              <w:jc w:val="center"/>
              <w:textAlignment w:val="center"/>
              <w:rPr>
                <w:rFonts w:ascii="宋体" w:eastAsia="宋体" w:hAnsi="宋体" w:cs="宋体" w:hint="eastAsia"/>
                <w:i w:val="0"/>
                <w:iCs w:val="0"/>
                <w:color w:val="000000"/>
                <w:sz w:val="20"/>
                <w:szCs w:val="20"/>
                <w:highlight w:val="none"/>
                <w:u w:val="none"/>
              </w:rPr>
            </w:pPr>
            <w:r>
              <w:rPr>
                <w:rFonts w:ascii="宋体" w:eastAsia="宋体" w:hAnsi="宋体" w:cs="宋体" w:hint="eastAsia"/>
                <w:i w:val="0"/>
                <w:iCs w:val="0"/>
                <w:snapToGrid w:val="0"/>
                <w:color w:val="000000"/>
                <w:kern w:val="0"/>
                <w:sz w:val="20"/>
                <w:szCs w:val="20"/>
                <w:highlight w:val="none"/>
                <w:u w:val="none"/>
                <w:lang w:val="en-US" w:eastAsia="zh-CN"/>
              </w:rPr>
              <w:t>服务方案25%</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pageBreakBefore w:val="0"/>
              <w:widowControl/>
              <w:suppressLineNumbers w:val="0"/>
              <w:kinsoku/>
              <w:wordWrap/>
              <w:overflowPunct/>
              <w:topLinePunct w:val="0"/>
              <w:bidi w:val="0"/>
              <w:spacing w:line="360" w:lineRule="auto"/>
              <w:jc w:val="center"/>
              <w:textAlignment w:val="center"/>
              <w:rPr>
                <w:rFonts w:ascii="宋体" w:eastAsia="宋体" w:hAnsi="宋体" w:cs="宋体" w:hint="eastAsia"/>
                <w:i w:val="0"/>
                <w:iCs w:val="0"/>
                <w:color w:val="000000"/>
                <w:sz w:val="20"/>
                <w:szCs w:val="20"/>
                <w:highlight w:val="none"/>
                <w:u w:val="none"/>
              </w:rPr>
            </w:pPr>
            <w:r>
              <w:rPr>
                <w:rFonts w:ascii="宋体" w:eastAsia="宋体" w:hAnsi="宋体" w:cs="宋体" w:hint="eastAsia"/>
                <w:i w:val="0"/>
                <w:iCs w:val="0"/>
                <w:snapToGrid w:val="0"/>
                <w:color w:val="000000"/>
                <w:kern w:val="0"/>
                <w:sz w:val="20"/>
                <w:szCs w:val="20"/>
                <w:highlight w:val="none"/>
                <w:u w:val="none"/>
                <w:lang w:val="en-US" w:eastAsia="zh-CN"/>
              </w:rPr>
              <w:t>25分</w:t>
            </w:r>
          </w:p>
        </w:tc>
        <w:tc>
          <w:tcPr>
            <w:tcW w:w="5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pageBreakBefore w:val="0"/>
              <w:widowControl/>
              <w:suppressLineNumbers w:val="0"/>
              <w:kinsoku/>
              <w:wordWrap/>
              <w:overflowPunct/>
              <w:topLinePunct w:val="0"/>
              <w:autoSpaceDE w:val="0"/>
              <w:autoSpaceDN w:val="0"/>
              <w:bidi w:val="0"/>
              <w:adjustRightInd w:val="0"/>
              <w:snapToGrid w:val="0"/>
              <w:spacing w:line="360" w:lineRule="auto"/>
              <w:jc w:val="both"/>
              <w:textAlignment w:val="center"/>
              <w:rPr>
                <w:rFonts w:ascii="宋体" w:eastAsia="宋体" w:hAnsi="宋体" w:cs="宋体" w:hint="eastAsia"/>
                <w:i w:val="0"/>
                <w:iCs w:val="0"/>
                <w:color w:val="000000"/>
                <w:sz w:val="20"/>
                <w:szCs w:val="20"/>
                <w:highlight w:val="none"/>
                <w:u w:val="none"/>
              </w:rPr>
            </w:pPr>
            <w:r>
              <w:rPr>
                <w:rFonts w:ascii="宋体" w:eastAsia="宋体" w:hAnsi="宋体" w:cs="宋体" w:hint="eastAsia"/>
                <w:i w:val="0"/>
                <w:iCs w:val="0"/>
                <w:snapToGrid w:val="0"/>
                <w:color w:val="000000"/>
                <w:kern w:val="0"/>
                <w:sz w:val="20"/>
                <w:szCs w:val="20"/>
                <w:highlight w:val="none"/>
                <w:u w:val="none"/>
                <w:lang w:val="en-US" w:eastAsia="zh-CN"/>
              </w:rPr>
              <w:t>1.计划投放投入设备的材料的安全等级证明，</w:t>
            </w:r>
            <w:r>
              <w:rPr>
                <w:rFonts w:ascii="宋体" w:eastAsia="宋体" w:hAnsi="宋体" w:cs="宋体" w:hint="eastAsia"/>
                <w:sz w:val="20"/>
                <w:szCs w:val="20"/>
                <w:highlight w:val="none"/>
                <w:lang w:eastAsia="zh-CN"/>
              </w:rPr>
              <w:t>如</w:t>
            </w:r>
            <w:r>
              <w:rPr>
                <w:rFonts w:ascii="宋体" w:eastAsia="宋体" w:hAnsi="宋体" w:cs="宋体" w:hint="eastAsia"/>
                <w:sz w:val="20"/>
                <w:szCs w:val="20"/>
                <w:highlight w:val="none"/>
                <w:lang w:val="en-US" w:eastAsia="zh-CN"/>
              </w:rPr>
              <w:t>投放设备</w:t>
            </w:r>
            <w:r>
              <w:rPr>
                <w:rFonts w:ascii="宋体" w:eastAsia="宋体" w:hAnsi="宋体" w:cs="宋体" w:hint="eastAsia"/>
                <w:sz w:val="20"/>
                <w:szCs w:val="20"/>
                <w:highlight w:val="none"/>
                <w:lang w:eastAsia="zh-CN"/>
              </w:rPr>
              <w:t>材料</w:t>
            </w:r>
            <w:r>
              <w:rPr>
                <w:rFonts w:ascii="宋体" w:eastAsia="宋体" w:hAnsi="宋体" w:cs="宋体" w:hint="eastAsia"/>
                <w:sz w:val="20"/>
                <w:szCs w:val="20"/>
                <w:highlight w:val="none"/>
                <w:lang w:val="en-US" w:eastAsia="zh-CN"/>
              </w:rPr>
              <w:t>检验报告，专利证明</w:t>
            </w:r>
            <w:r>
              <w:rPr>
                <w:rFonts w:ascii="宋体" w:eastAsia="宋体" w:hAnsi="宋体" w:cs="宋体" w:hint="eastAsia"/>
                <w:sz w:val="20"/>
                <w:szCs w:val="20"/>
                <w:highlight w:val="none"/>
                <w:lang w:eastAsia="zh-CN"/>
              </w:rPr>
              <w:t>等</w:t>
            </w:r>
            <w:r>
              <w:rPr>
                <w:rFonts w:ascii="宋体" w:eastAsia="宋体" w:hAnsi="宋体" w:cs="宋体" w:hint="eastAsia"/>
                <w:i w:val="0"/>
                <w:iCs w:val="0"/>
                <w:snapToGrid w:val="0"/>
                <w:color w:val="000000"/>
                <w:kern w:val="0"/>
                <w:sz w:val="20"/>
                <w:szCs w:val="20"/>
                <w:highlight w:val="none"/>
                <w:u w:val="none"/>
                <w:lang w:val="en-US" w:eastAsia="zh-CN"/>
              </w:rPr>
              <w:t>。优秀的得4-6分，中等的得1-3分，差的或未提供的不得分。</w:t>
            </w:r>
            <w:r>
              <w:rPr>
                <w:rFonts w:ascii="宋体" w:eastAsia="宋体" w:hAnsi="宋体" w:cs="宋体" w:hint="eastAsia"/>
                <w:i w:val="0"/>
                <w:iCs w:val="0"/>
                <w:snapToGrid w:val="0"/>
                <w:color w:val="000000"/>
                <w:kern w:val="0"/>
                <w:sz w:val="20"/>
                <w:szCs w:val="20"/>
                <w:highlight w:val="none"/>
                <w:u w:val="none"/>
                <w:lang w:val="en-US" w:eastAsia="zh-CN"/>
              </w:rPr>
              <w:br/>
            </w:r>
            <w:r>
              <w:rPr>
                <w:rFonts w:ascii="宋体" w:eastAsia="宋体" w:hAnsi="宋体" w:cs="宋体" w:hint="eastAsia"/>
                <w:i w:val="0"/>
                <w:iCs w:val="0"/>
                <w:snapToGrid w:val="0"/>
                <w:color w:val="000000"/>
                <w:kern w:val="0"/>
                <w:sz w:val="20"/>
                <w:szCs w:val="20"/>
                <w:highlight w:val="none"/>
                <w:u w:val="none"/>
                <w:lang w:val="en-US" w:eastAsia="zh-CN"/>
              </w:rPr>
              <w:t>2.</w:t>
            </w:r>
            <w:r>
              <w:rPr>
                <w:rFonts w:ascii="宋体" w:eastAsia="宋体" w:hAnsi="宋体" w:cs="宋体" w:hint="eastAsia"/>
                <w:sz w:val="20"/>
                <w:szCs w:val="20"/>
                <w:highlight w:val="none"/>
                <w:lang w:eastAsia="zh-CN"/>
              </w:rPr>
              <w:t>投放</w:t>
            </w:r>
            <w:r>
              <w:rPr>
                <w:rFonts w:ascii="宋体" w:eastAsia="宋体" w:hAnsi="宋体" w:cs="宋体" w:hint="eastAsia"/>
                <w:sz w:val="20"/>
                <w:szCs w:val="20"/>
                <w:highlight w:val="none"/>
                <w:lang w:val="en-US" w:eastAsia="zh-CN"/>
              </w:rPr>
              <w:t>工作，打火机每月投放及回收，人员安排等</w:t>
            </w:r>
            <w:r>
              <w:rPr>
                <w:rFonts w:ascii="宋体" w:eastAsia="宋体" w:hAnsi="宋体" w:cs="宋体" w:hint="eastAsia"/>
                <w:sz w:val="20"/>
                <w:szCs w:val="20"/>
                <w:highlight w:val="none"/>
                <w:lang w:eastAsia="zh-CN"/>
              </w:rPr>
              <w:t>实施方案等详细计划表。按照内容完整度、条款清晰程度进行评分。优秀的得</w:t>
            </w:r>
            <w:r>
              <w:rPr>
                <w:rFonts w:ascii="宋体" w:eastAsia="宋体" w:hAnsi="宋体" w:cs="宋体" w:hint="eastAsia"/>
                <w:sz w:val="20"/>
                <w:szCs w:val="20"/>
                <w:highlight w:val="none"/>
                <w:lang w:val="en-US" w:eastAsia="zh-CN"/>
              </w:rPr>
              <w:t>12-19</w:t>
            </w:r>
            <w:r>
              <w:rPr>
                <w:rFonts w:ascii="宋体" w:eastAsia="宋体" w:hAnsi="宋体" w:cs="宋体" w:hint="eastAsia"/>
                <w:sz w:val="20"/>
                <w:szCs w:val="20"/>
                <w:highlight w:val="none"/>
                <w:lang w:eastAsia="zh-CN"/>
              </w:rPr>
              <w:t>分，中等的得</w:t>
            </w:r>
            <w:r>
              <w:rPr>
                <w:rFonts w:ascii="宋体" w:eastAsia="宋体" w:hAnsi="宋体" w:cs="宋体" w:hint="eastAsia"/>
                <w:sz w:val="20"/>
                <w:szCs w:val="20"/>
                <w:highlight w:val="none"/>
                <w:lang w:val="en-US" w:eastAsia="zh-CN"/>
              </w:rPr>
              <w:t>6</w:t>
            </w:r>
            <w:r>
              <w:rPr>
                <w:rFonts w:ascii="宋体" w:eastAsia="宋体" w:hAnsi="宋体" w:cs="宋体"/>
                <w:sz w:val="20"/>
                <w:szCs w:val="20"/>
                <w:highlight w:val="none"/>
                <w:lang w:eastAsia="zh-CN"/>
              </w:rPr>
              <w:t>-</w:t>
            </w:r>
            <w:r>
              <w:rPr>
                <w:rFonts w:ascii="宋体" w:eastAsia="宋体" w:hAnsi="宋体" w:cs="宋体" w:hint="eastAsia"/>
                <w:sz w:val="20"/>
                <w:szCs w:val="20"/>
                <w:highlight w:val="none"/>
                <w:lang w:val="en-US" w:eastAsia="zh-CN"/>
              </w:rPr>
              <w:t>11</w:t>
            </w:r>
            <w:r>
              <w:rPr>
                <w:rFonts w:ascii="宋体" w:eastAsia="宋体" w:hAnsi="宋体" w:cs="宋体" w:hint="eastAsia"/>
                <w:sz w:val="20"/>
                <w:szCs w:val="20"/>
                <w:highlight w:val="none"/>
                <w:lang w:eastAsia="zh-CN"/>
              </w:rPr>
              <w:t>分，一般的得</w:t>
            </w:r>
            <w:r>
              <w:rPr>
                <w:rFonts w:ascii="宋体" w:eastAsia="宋体" w:hAnsi="宋体" w:cs="宋体"/>
                <w:sz w:val="20"/>
                <w:szCs w:val="20"/>
                <w:highlight w:val="none"/>
                <w:lang w:eastAsia="zh-CN"/>
              </w:rPr>
              <w:t>1-</w:t>
            </w:r>
            <w:r>
              <w:rPr>
                <w:rFonts w:ascii="宋体" w:eastAsia="宋体" w:hAnsi="宋体" w:cs="宋体" w:hint="eastAsia"/>
                <w:sz w:val="20"/>
                <w:szCs w:val="20"/>
                <w:highlight w:val="none"/>
                <w:lang w:val="en-US" w:eastAsia="zh-CN"/>
              </w:rPr>
              <w:t>5</w:t>
            </w:r>
            <w:r>
              <w:rPr>
                <w:rFonts w:ascii="宋体" w:eastAsia="宋体" w:hAnsi="宋体" w:cs="宋体" w:hint="eastAsia"/>
                <w:sz w:val="20"/>
                <w:szCs w:val="20"/>
                <w:highlight w:val="none"/>
                <w:lang w:eastAsia="zh-CN"/>
              </w:rPr>
              <w:t>分，差的或未提供的不得分。</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pageBreakBefore w:val="0"/>
              <w:widowControl/>
              <w:kinsoku/>
              <w:wordWrap/>
              <w:overflowPunct/>
              <w:topLinePunct w:val="0"/>
              <w:bidi w:val="0"/>
              <w:spacing w:line="360" w:lineRule="auto"/>
              <w:jc w:val="both"/>
              <w:rPr>
                <w:rFonts w:ascii="宋体" w:eastAsia="宋体" w:hAnsi="宋体" w:cs="宋体" w:hint="eastAsia"/>
                <w:i w:val="0"/>
                <w:iCs w:val="0"/>
                <w:color w:val="000000"/>
                <w:sz w:val="21"/>
                <w:szCs w:val="21"/>
                <w:highlight w:val="none"/>
                <w:u w:val="none"/>
              </w:rPr>
            </w:pPr>
          </w:p>
        </w:tc>
      </w:tr>
      <w:tr>
        <w:tblPrEx>
          <w:tblW w:w="9285" w:type="dxa"/>
          <w:tblInd w:w="91" w:type="dxa"/>
          <w:tblBorders>
            <w:top w:val="nil"/>
            <w:left w:val="nil"/>
            <w:bottom w:val="nil"/>
            <w:right w:val="nil"/>
            <w:insideH w:val="nil"/>
            <w:insideV w:val="nil"/>
          </w:tblBorders>
          <w:shd w:val="clear" w:color="auto" w:fill="auto"/>
          <w:tblCellMar>
            <w:top w:w="0" w:type="dxa"/>
            <w:left w:w="108" w:type="dxa"/>
            <w:bottom w:w="0" w:type="dxa"/>
            <w:right w:w="108" w:type="dxa"/>
          </w:tblCellMar>
        </w:tblPrEx>
        <w:trPr>
          <w:trHeight w:val="23"/>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pageBreakBefore w:val="0"/>
              <w:widowControl/>
              <w:suppressLineNumbers w:val="0"/>
              <w:kinsoku/>
              <w:wordWrap/>
              <w:overflowPunct/>
              <w:topLinePunct w:val="0"/>
              <w:bidi w:val="0"/>
              <w:spacing w:line="360" w:lineRule="auto"/>
              <w:jc w:val="center"/>
              <w:textAlignment w:val="center"/>
              <w:rPr>
                <w:rFonts w:ascii="宋体" w:eastAsia="宋体" w:hAnsi="宋体" w:cs="宋体" w:hint="eastAsia"/>
                <w:i w:val="0"/>
                <w:iCs w:val="0"/>
                <w:color w:val="000000"/>
                <w:sz w:val="20"/>
                <w:szCs w:val="20"/>
                <w:highlight w:val="none"/>
                <w:u w:val="none"/>
              </w:rPr>
            </w:pPr>
            <w:r>
              <w:rPr>
                <w:rFonts w:ascii="宋体" w:eastAsia="宋体" w:hAnsi="宋体" w:cs="宋体" w:hint="eastAsia"/>
                <w:i w:val="0"/>
                <w:iCs w:val="0"/>
                <w:snapToGrid w:val="0"/>
                <w:color w:val="000000"/>
                <w:kern w:val="0"/>
                <w:sz w:val="20"/>
                <w:szCs w:val="20"/>
                <w:highlight w:val="none"/>
                <w:u w:val="none"/>
                <w:lang w:val="en-US" w:eastAsia="zh-CN"/>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pageBreakBefore w:val="0"/>
              <w:widowControl/>
              <w:suppressLineNumbers w:val="0"/>
              <w:kinsoku/>
              <w:wordWrap/>
              <w:overflowPunct/>
              <w:topLinePunct w:val="0"/>
              <w:bidi w:val="0"/>
              <w:spacing w:line="360" w:lineRule="auto"/>
              <w:jc w:val="center"/>
              <w:textAlignment w:val="center"/>
              <w:rPr>
                <w:rFonts w:ascii="宋体" w:eastAsia="宋体" w:hAnsi="宋体" w:cs="宋体" w:hint="eastAsia"/>
                <w:i w:val="0"/>
                <w:iCs w:val="0"/>
                <w:color w:val="000000"/>
                <w:sz w:val="20"/>
                <w:szCs w:val="20"/>
                <w:highlight w:val="none"/>
                <w:u w:val="none"/>
              </w:rPr>
            </w:pPr>
            <w:r>
              <w:rPr>
                <w:rFonts w:ascii="宋体" w:eastAsia="宋体" w:hAnsi="宋体" w:cs="宋体" w:hint="eastAsia"/>
                <w:i w:val="0"/>
                <w:iCs w:val="0"/>
                <w:snapToGrid w:val="0"/>
                <w:color w:val="000000"/>
                <w:kern w:val="0"/>
                <w:sz w:val="20"/>
                <w:szCs w:val="20"/>
                <w:highlight w:val="none"/>
                <w:u w:val="none"/>
                <w:lang w:val="en-US" w:eastAsia="zh-CN"/>
              </w:rPr>
              <w:t>设计方案35%</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pageBreakBefore w:val="0"/>
              <w:widowControl/>
              <w:suppressLineNumbers w:val="0"/>
              <w:kinsoku/>
              <w:wordWrap/>
              <w:overflowPunct/>
              <w:topLinePunct w:val="0"/>
              <w:bidi w:val="0"/>
              <w:spacing w:line="360" w:lineRule="auto"/>
              <w:jc w:val="center"/>
              <w:textAlignment w:val="center"/>
              <w:rPr>
                <w:rFonts w:ascii="宋体" w:eastAsia="宋体" w:hAnsi="宋体" w:cs="宋体" w:hint="eastAsia"/>
                <w:i w:val="0"/>
                <w:iCs w:val="0"/>
                <w:color w:val="000000"/>
                <w:sz w:val="20"/>
                <w:szCs w:val="20"/>
                <w:highlight w:val="none"/>
                <w:u w:val="none"/>
              </w:rPr>
            </w:pPr>
            <w:r>
              <w:rPr>
                <w:rFonts w:ascii="宋体" w:eastAsia="宋体" w:hAnsi="宋体" w:cs="宋体" w:hint="eastAsia"/>
                <w:i w:val="0"/>
                <w:iCs w:val="0"/>
                <w:snapToGrid w:val="0"/>
                <w:color w:val="000000"/>
                <w:kern w:val="0"/>
                <w:sz w:val="20"/>
                <w:szCs w:val="20"/>
                <w:highlight w:val="none"/>
                <w:u w:val="none"/>
                <w:lang w:val="en-US" w:eastAsia="zh-CN"/>
              </w:rPr>
              <w:t>35分</w:t>
            </w:r>
          </w:p>
        </w:tc>
        <w:tc>
          <w:tcPr>
            <w:tcW w:w="5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pageBreakBefore w:val="0"/>
              <w:widowControl/>
              <w:numPr>
                <w:ilvl w:val="0"/>
                <w:numId w:val="0"/>
              </w:numPr>
              <w:suppressLineNumbers w:val="0"/>
              <w:kinsoku/>
              <w:wordWrap/>
              <w:overflowPunct/>
              <w:topLinePunct w:val="0"/>
              <w:autoSpaceDE w:val="0"/>
              <w:autoSpaceDN w:val="0"/>
              <w:bidi w:val="0"/>
              <w:adjustRightInd w:val="0"/>
              <w:snapToGrid w:val="0"/>
              <w:spacing w:line="360" w:lineRule="auto"/>
              <w:ind w:left="0" w:firstLine="0"/>
              <w:jc w:val="both"/>
              <w:textAlignment w:val="center"/>
              <w:rPr>
                <w:rFonts w:ascii="宋体" w:eastAsia="宋体" w:hAnsi="宋体" w:cs="宋体" w:hint="eastAsia"/>
                <w:i w:val="0"/>
                <w:iCs w:val="0"/>
                <w:color w:val="000000"/>
                <w:sz w:val="20"/>
                <w:szCs w:val="20"/>
                <w:highlight w:val="none"/>
                <w:u w:val="none"/>
              </w:rPr>
            </w:pPr>
            <w:r>
              <w:rPr>
                <w:rFonts w:ascii="宋体" w:eastAsia="宋体" w:hAnsi="宋体" w:cs="宋体" w:hint="eastAsia"/>
                <w:b/>
                <w:bCs/>
                <w:i w:val="0"/>
                <w:iCs w:val="0"/>
                <w:snapToGrid w:val="0"/>
                <w:color w:val="000000"/>
                <w:kern w:val="0"/>
                <w:sz w:val="20"/>
                <w:szCs w:val="20"/>
                <w:highlight w:val="none"/>
                <w:u w:val="none"/>
                <w:lang w:val="en-US" w:eastAsia="zh-CN"/>
              </w:rPr>
              <w:t>1.合作申请人需提前将项目投放方案、投放效果图</w:t>
            </w:r>
            <w:r>
              <w:rPr>
                <w:rFonts w:ascii="宋体" w:eastAsia="宋体" w:hAnsi="宋体" w:cs="宋体" w:hint="eastAsia"/>
                <w:b/>
                <w:bCs/>
                <w:sz w:val="20"/>
                <w:szCs w:val="20"/>
                <w:highlight w:val="none"/>
                <w:lang w:eastAsia="zh-CN"/>
              </w:rPr>
              <w:t>、</w:t>
            </w:r>
            <w:r>
              <w:rPr>
                <w:rFonts w:ascii="宋体" w:eastAsia="宋体" w:hAnsi="宋体" w:cs="宋体" w:hint="eastAsia"/>
                <w:b/>
                <w:bCs/>
                <w:sz w:val="20"/>
                <w:szCs w:val="20"/>
                <w:highlight w:val="none"/>
                <w:lang w:val="en-US" w:eastAsia="zh-CN"/>
              </w:rPr>
              <w:t>扫码流程截图</w:t>
            </w:r>
            <w:r>
              <w:rPr>
                <w:rFonts w:ascii="宋体" w:eastAsia="宋体" w:hAnsi="宋体" w:cs="宋体" w:hint="eastAsia"/>
                <w:b/>
                <w:bCs/>
                <w:i w:val="0"/>
                <w:iCs w:val="0"/>
                <w:snapToGrid w:val="0"/>
                <w:color w:val="000000"/>
                <w:kern w:val="0"/>
                <w:sz w:val="20"/>
                <w:szCs w:val="20"/>
                <w:highlight w:val="none"/>
                <w:u w:val="none"/>
                <w:lang w:val="en-US" w:eastAsia="zh-CN"/>
              </w:rPr>
              <w:t>等放入U盘中，在答辩现场进行方案现场展示和讲解。</w:t>
            </w:r>
            <w:r>
              <w:rPr>
                <w:rFonts w:ascii="宋体" w:eastAsia="宋体" w:hAnsi="宋体" w:cs="宋体" w:hint="eastAsia"/>
                <w:i w:val="0"/>
                <w:iCs w:val="0"/>
                <w:snapToGrid w:val="0"/>
                <w:color w:val="000000"/>
                <w:kern w:val="0"/>
                <w:sz w:val="20"/>
                <w:szCs w:val="20"/>
                <w:highlight w:val="none"/>
                <w:u w:val="none"/>
                <w:lang w:val="en-US" w:eastAsia="zh-CN"/>
              </w:rPr>
              <w:t>方案需包含合作申请人</w:t>
            </w:r>
            <w:r>
              <w:rPr>
                <w:rFonts w:ascii="宋体" w:eastAsia="宋体" w:hAnsi="宋体" w:cs="宋体"/>
                <w:spacing w:val="3"/>
                <w:sz w:val="20"/>
                <w:szCs w:val="20"/>
                <w:highlight w:val="none"/>
              </w:rPr>
              <w:t>以往案例效果图及对</w:t>
            </w:r>
            <w:r>
              <w:rPr>
                <w:rFonts w:ascii="宋体" w:eastAsia="宋体" w:hAnsi="宋体" w:cs="宋体" w:hint="eastAsia"/>
                <w:spacing w:val="3"/>
                <w:sz w:val="20"/>
                <w:szCs w:val="20"/>
                <w:highlight w:val="none"/>
                <w:lang w:val="en-US" w:eastAsia="zh-CN"/>
              </w:rPr>
              <w:t>打火机自助领取设备投放</w:t>
            </w:r>
            <w:r>
              <w:rPr>
                <w:rFonts w:ascii="宋体" w:eastAsia="宋体" w:hAnsi="宋体" w:cs="宋体"/>
                <w:spacing w:val="8"/>
                <w:sz w:val="20"/>
                <w:szCs w:val="20"/>
                <w:highlight w:val="none"/>
              </w:rPr>
              <w:t>项目的方</w:t>
            </w:r>
            <w:r>
              <w:rPr>
                <w:rFonts w:ascii="宋体" w:eastAsia="宋体" w:hAnsi="宋体" w:cs="宋体"/>
                <w:spacing w:val="7"/>
                <w:sz w:val="20"/>
                <w:szCs w:val="20"/>
                <w:highlight w:val="none"/>
              </w:rPr>
              <w:t>案及效果图</w:t>
            </w:r>
            <w:r>
              <w:rPr>
                <w:rFonts w:ascii="宋体" w:eastAsia="宋体" w:hAnsi="宋体" w:cs="宋体" w:hint="eastAsia"/>
                <w:spacing w:val="7"/>
                <w:sz w:val="20"/>
                <w:szCs w:val="20"/>
                <w:highlight w:val="none"/>
                <w:lang w:val="en-US" w:eastAsia="zh-CN"/>
              </w:rPr>
              <w:t>和</w:t>
            </w:r>
            <w:r>
              <w:rPr>
                <w:rFonts w:ascii="宋体" w:eastAsia="宋体" w:hAnsi="宋体" w:cs="宋体" w:hint="eastAsia"/>
                <w:i w:val="0"/>
                <w:iCs w:val="0"/>
                <w:snapToGrid w:val="0"/>
                <w:color w:val="000000"/>
                <w:kern w:val="0"/>
                <w:sz w:val="20"/>
                <w:szCs w:val="20"/>
                <w:highlight w:val="none"/>
                <w:u w:val="none"/>
                <w:lang w:val="en-US" w:eastAsia="zh-CN"/>
              </w:rPr>
              <w:t>方案思路讲解等。</w:t>
            </w:r>
            <w:r>
              <w:rPr>
                <w:rFonts w:ascii="宋体" w:eastAsia="宋体" w:hAnsi="宋体" w:cs="宋体" w:hint="eastAsia"/>
                <w:sz w:val="20"/>
                <w:szCs w:val="20"/>
                <w:highlight w:val="none"/>
                <w:u w:val="none"/>
                <w:lang w:eastAsia="zh-CN"/>
              </w:rPr>
              <w:t>其中</w:t>
            </w:r>
            <w:r>
              <w:rPr>
                <w:rFonts w:ascii="宋体" w:eastAsia="宋体" w:hAnsi="宋体" w:cs="宋体" w:hint="eastAsia"/>
                <w:sz w:val="20"/>
                <w:szCs w:val="20"/>
                <w:highlight w:val="none"/>
                <w:u w:val="none"/>
                <w:lang w:val="en-US" w:eastAsia="zh-CN"/>
              </w:rPr>
              <w:t>包含不限于如何实现</w:t>
            </w:r>
            <w:r>
              <w:rPr>
                <w:rFonts w:ascii="宋体" w:eastAsia="宋体" w:hAnsi="宋体" w:cs="宋体" w:hint="eastAsia"/>
                <w:sz w:val="20"/>
                <w:szCs w:val="20"/>
                <w:highlight w:val="none"/>
                <w:u w:val="none"/>
                <w:lang w:eastAsia="zh-CN"/>
              </w:rPr>
              <w:t>会员引流功能，</w:t>
            </w:r>
            <w:r>
              <w:rPr>
                <w:rFonts w:ascii="宋体" w:eastAsia="宋体" w:hAnsi="宋体" w:cs="宋体" w:hint="eastAsia"/>
                <w:sz w:val="20"/>
                <w:szCs w:val="20"/>
                <w:highlight w:val="none"/>
                <w:u w:val="none"/>
                <w:lang w:val="en-US" w:eastAsia="zh-CN"/>
              </w:rPr>
              <w:t>如</w:t>
            </w:r>
            <w:r>
              <w:rPr>
                <w:rFonts w:ascii="宋体" w:eastAsia="宋体" w:hAnsi="宋体" w:cs="宋体" w:hint="eastAsia"/>
                <w:sz w:val="20"/>
                <w:szCs w:val="20"/>
                <w:highlight w:val="none"/>
                <w:u w:val="none"/>
                <w:lang w:eastAsia="zh-CN"/>
              </w:rPr>
              <w:t>绑定机场会员体系，支持快捷注册登录并设置会员专属福利，品牌宣传功能实现多场景曝光，全方位助力机场品牌推广及会员体系拓展。依据初步设计思路方案的创新性、与双流机场战略定位及行业特点契合，充分结合机场方实际视觉环境及流程功能、在美化空间的基础上，做到既醒目又有特色。</w:t>
            </w:r>
            <w:r>
              <w:rPr>
                <w:rFonts w:ascii="宋体" w:eastAsia="宋体" w:hAnsi="宋体" w:cs="宋体" w:hint="eastAsia"/>
                <w:i w:val="0"/>
                <w:iCs w:val="0"/>
                <w:snapToGrid w:val="0"/>
                <w:color w:val="000000"/>
                <w:kern w:val="0"/>
                <w:sz w:val="20"/>
                <w:szCs w:val="20"/>
                <w:highlight w:val="none"/>
                <w:u w:val="none"/>
                <w:lang w:val="en-US" w:eastAsia="zh-CN"/>
              </w:rPr>
              <w:t>各分项设计方案内容详细，优化合理，设计美观，能够直观看到应用落地效果，具有较强操作性。根据设计方案讲解逻辑清晰度、内容完整度、答疑充分度进行综合评分，优秀的得15-25分，中等的得5-14分，一般的得1-4分，差的或未提供的不得分。</w:t>
            </w:r>
            <w:r>
              <w:rPr>
                <w:rFonts w:ascii="宋体" w:eastAsia="宋体" w:hAnsi="宋体" w:cs="宋体" w:hint="eastAsia"/>
                <w:i w:val="0"/>
                <w:iCs w:val="0"/>
                <w:snapToGrid w:val="0"/>
                <w:color w:val="000000"/>
                <w:kern w:val="0"/>
                <w:sz w:val="20"/>
                <w:szCs w:val="20"/>
                <w:highlight w:val="none"/>
                <w:u w:val="none"/>
                <w:lang w:val="en-US" w:eastAsia="zh-CN"/>
              </w:rPr>
              <w:br/>
            </w:r>
            <w:r>
              <w:rPr>
                <w:rFonts w:ascii="宋体" w:eastAsia="宋体" w:hAnsi="宋体" w:cs="宋体" w:hint="eastAsia"/>
                <w:i w:val="0"/>
                <w:iCs w:val="0"/>
                <w:snapToGrid w:val="0"/>
                <w:color w:val="000000"/>
                <w:kern w:val="0"/>
                <w:sz w:val="20"/>
                <w:szCs w:val="20"/>
                <w:highlight w:val="none"/>
                <w:u w:val="none"/>
                <w:lang w:val="en-US" w:eastAsia="zh-CN"/>
              </w:rPr>
              <w:t>2.突出该设备的功能性，满足旅客便利等出行体验需求，按照设计方案满足需求的程度、合理程度进行打分。优秀的得10分，中等的得4-9分，一般的得1-4分，契合度较低的不得分。</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pageBreakBefore w:val="0"/>
              <w:widowControl/>
              <w:kinsoku/>
              <w:wordWrap/>
              <w:overflowPunct/>
              <w:topLinePunct w:val="0"/>
              <w:bidi w:val="0"/>
              <w:spacing w:line="360" w:lineRule="auto"/>
              <w:jc w:val="both"/>
              <w:rPr>
                <w:rFonts w:ascii="宋体" w:eastAsia="宋体" w:hAnsi="宋体" w:cs="宋体" w:hint="eastAsia"/>
                <w:i w:val="0"/>
                <w:iCs w:val="0"/>
                <w:color w:val="000000"/>
                <w:sz w:val="21"/>
                <w:szCs w:val="21"/>
                <w:highlight w:val="none"/>
                <w:u w:val="none"/>
              </w:rPr>
            </w:pPr>
          </w:p>
        </w:tc>
      </w:tr>
      <w:tr>
        <w:tblPrEx>
          <w:tblW w:w="9285" w:type="dxa"/>
          <w:tblInd w:w="91" w:type="dxa"/>
          <w:tblBorders>
            <w:top w:val="nil"/>
            <w:left w:val="nil"/>
            <w:bottom w:val="nil"/>
            <w:right w:val="nil"/>
            <w:insideH w:val="nil"/>
            <w:insideV w:val="nil"/>
          </w:tblBorders>
          <w:shd w:val="clear" w:color="auto" w:fill="auto"/>
          <w:tblCellMar>
            <w:top w:w="0" w:type="dxa"/>
            <w:left w:w="108" w:type="dxa"/>
            <w:bottom w:w="0" w:type="dxa"/>
            <w:right w:w="108" w:type="dxa"/>
          </w:tblCellMar>
        </w:tblPrEx>
        <w:trPr>
          <w:trHeight w:val="23"/>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pageBreakBefore w:val="0"/>
              <w:widowControl/>
              <w:suppressLineNumbers w:val="0"/>
              <w:kinsoku/>
              <w:wordWrap/>
              <w:overflowPunct/>
              <w:topLinePunct w:val="0"/>
              <w:bidi w:val="0"/>
              <w:spacing w:line="360" w:lineRule="auto"/>
              <w:jc w:val="center"/>
              <w:textAlignment w:val="center"/>
              <w:rPr>
                <w:rFonts w:ascii="宋体" w:eastAsia="宋体" w:hAnsi="宋体" w:cs="宋体" w:hint="eastAsia"/>
                <w:i w:val="0"/>
                <w:iCs w:val="0"/>
                <w:color w:val="000000"/>
                <w:sz w:val="20"/>
                <w:szCs w:val="20"/>
                <w:highlight w:val="none"/>
                <w:u w:val="none"/>
              </w:rPr>
            </w:pPr>
            <w:r>
              <w:rPr>
                <w:rFonts w:ascii="宋体" w:eastAsia="宋体" w:hAnsi="宋体" w:cs="宋体" w:hint="eastAsia"/>
                <w:i w:val="0"/>
                <w:iCs w:val="0"/>
                <w:snapToGrid w:val="0"/>
                <w:color w:val="000000"/>
                <w:kern w:val="0"/>
                <w:sz w:val="20"/>
                <w:szCs w:val="20"/>
                <w:highlight w:val="none"/>
                <w:u w:val="none"/>
                <w:lang w:val="en-US" w:eastAsia="zh-CN"/>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pageBreakBefore w:val="0"/>
              <w:widowControl/>
              <w:suppressLineNumbers w:val="0"/>
              <w:kinsoku/>
              <w:wordWrap/>
              <w:overflowPunct/>
              <w:topLinePunct w:val="0"/>
              <w:bidi w:val="0"/>
              <w:spacing w:line="360" w:lineRule="auto"/>
              <w:jc w:val="center"/>
              <w:textAlignment w:val="center"/>
              <w:rPr>
                <w:rFonts w:ascii="宋体" w:eastAsia="宋体" w:hAnsi="宋体" w:cs="宋体" w:hint="eastAsia"/>
                <w:i w:val="0"/>
                <w:iCs w:val="0"/>
                <w:color w:val="000000"/>
                <w:sz w:val="20"/>
                <w:szCs w:val="20"/>
                <w:highlight w:val="none"/>
                <w:u w:val="none"/>
              </w:rPr>
            </w:pPr>
            <w:r>
              <w:rPr>
                <w:rFonts w:ascii="宋体" w:eastAsia="宋体" w:hAnsi="宋体" w:cs="宋体" w:hint="eastAsia"/>
                <w:i w:val="0"/>
                <w:iCs w:val="0"/>
                <w:snapToGrid w:val="0"/>
                <w:color w:val="000000"/>
                <w:kern w:val="0"/>
                <w:sz w:val="20"/>
                <w:szCs w:val="20"/>
                <w:highlight w:val="none"/>
                <w:u w:val="none"/>
                <w:lang w:val="en-US" w:eastAsia="zh-CN"/>
              </w:rPr>
              <w:t>管理制度20%</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pageBreakBefore w:val="0"/>
              <w:widowControl/>
              <w:suppressLineNumbers w:val="0"/>
              <w:kinsoku/>
              <w:wordWrap/>
              <w:overflowPunct/>
              <w:topLinePunct w:val="0"/>
              <w:bidi w:val="0"/>
              <w:spacing w:line="360" w:lineRule="auto"/>
              <w:jc w:val="center"/>
              <w:textAlignment w:val="center"/>
              <w:rPr>
                <w:rFonts w:ascii="宋体" w:eastAsia="宋体" w:hAnsi="宋体" w:cs="宋体" w:hint="eastAsia"/>
                <w:i w:val="0"/>
                <w:iCs w:val="0"/>
                <w:color w:val="000000"/>
                <w:sz w:val="20"/>
                <w:szCs w:val="20"/>
                <w:highlight w:val="none"/>
                <w:u w:val="none"/>
              </w:rPr>
            </w:pPr>
            <w:r>
              <w:rPr>
                <w:rFonts w:ascii="宋体" w:eastAsia="宋体" w:hAnsi="宋体" w:cs="宋体" w:hint="eastAsia"/>
                <w:i w:val="0"/>
                <w:iCs w:val="0"/>
                <w:snapToGrid w:val="0"/>
                <w:color w:val="000000"/>
                <w:kern w:val="0"/>
                <w:sz w:val="20"/>
                <w:szCs w:val="20"/>
                <w:highlight w:val="none"/>
                <w:u w:val="none"/>
                <w:lang w:val="en-US" w:eastAsia="zh-CN"/>
              </w:rPr>
              <w:t>20分</w:t>
            </w:r>
          </w:p>
        </w:tc>
        <w:tc>
          <w:tcPr>
            <w:tcW w:w="5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pageBreakBefore w:val="0"/>
              <w:widowControl/>
              <w:suppressLineNumbers w:val="0"/>
              <w:kinsoku/>
              <w:wordWrap/>
              <w:overflowPunct/>
              <w:topLinePunct w:val="0"/>
              <w:autoSpaceDE w:val="0"/>
              <w:autoSpaceDN w:val="0"/>
              <w:bidi w:val="0"/>
              <w:adjustRightInd w:val="0"/>
              <w:snapToGrid w:val="0"/>
              <w:spacing w:line="360" w:lineRule="auto"/>
              <w:jc w:val="both"/>
              <w:textAlignment w:val="center"/>
              <w:rPr>
                <w:rFonts w:ascii="宋体" w:eastAsia="宋体" w:hAnsi="宋体" w:cs="宋体" w:hint="eastAsia"/>
                <w:i w:val="0"/>
                <w:iCs w:val="0"/>
                <w:color w:val="000000"/>
                <w:sz w:val="20"/>
                <w:szCs w:val="20"/>
                <w:highlight w:val="none"/>
                <w:u w:val="none"/>
              </w:rPr>
            </w:pPr>
            <w:r>
              <w:rPr>
                <w:rFonts w:ascii="宋体" w:eastAsia="宋体" w:hAnsi="宋体" w:cs="宋体" w:hint="eastAsia"/>
                <w:i w:val="0"/>
                <w:iCs w:val="0"/>
                <w:snapToGrid w:val="0"/>
                <w:color w:val="000000"/>
                <w:kern w:val="0"/>
                <w:sz w:val="20"/>
                <w:szCs w:val="20"/>
                <w:highlight w:val="none"/>
                <w:u w:val="none"/>
                <w:lang w:val="en-US" w:eastAsia="zh-CN"/>
              </w:rPr>
              <w:t>1.综合考虑项目实际运行情况，建立日常管理制度，包括但不限于巡视检查、设施设备日常管理等。优秀的得5-6分，中等的得3-4分，一般的得1-2分，差的或未提供的不得分。</w:t>
            </w:r>
            <w:r>
              <w:rPr>
                <w:rFonts w:ascii="宋体" w:eastAsia="宋体" w:hAnsi="宋体" w:cs="宋体" w:hint="eastAsia"/>
                <w:i w:val="0"/>
                <w:iCs w:val="0"/>
                <w:snapToGrid w:val="0"/>
                <w:color w:val="000000"/>
                <w:kern w:val="0"/>
                <w:sz w:val="20"/>
                <w:szCs w:val="20"/>
                <w:highlight w:val="none"/>
                <w:u w:val="none"/>
                <w:lang w:val="en-US" w:eastAsia="zh-CN"/>
              </w:rPr>
              <w:br/>
            </w:r>
            <w:r>
              <w:rPr>
                <w:rFonts w:ascii="宋体" w:eastAsia="宋体" w:hAnsi="宋体" w:cs="宋体" w:hint="eastAsia"/>
                <w:i w:val="0"/>
                <w:iCs w:val="0"/>
                <w:snapToGrid w:val="0"/>
                <w:color w:val="000000"/>
                <w:kern w:val="0"/>
                <w:sz w:val="20"/>
                <w:szCs w:val="20"/>
                <w:highlight w:val="none"/>
                <w:u w:val="none"/>
                <w:lang w:val="en-US" w:eastAsia="zh-CN"/>
              </w:rPr>
              <w:t>2.具备应急管理制度，建立“设备投放导致的旅客意见、突发事件”的受理及处置机制，及时消除产生的投诉或纠纷。优秀的得5分，中等的得3-4分，一般的得1-2分，差的或未提供的不得分。</w:t>
            </w:r>
            <w:r>
              <w:rPr>
                <w:rFonts w:ascii="宋体" w:eastAsia="宋体" w:hAnsi="宋体" w:cs="宋体" w:hint="eastAsia"/>
                <w:i w:val="0"/>
                <w:iCs w:val="0"/>
                <w:snapToGrid w:val="0"/>
                <w:color w:val="000000"/>
                <w:kern w:val="0"/>
                <w:sz w:val="20"/>
                <w:szCs w:val="20"/>
                <w:highlight w:val="none"/>
                <w:u w:val="none"/>
                <w:lang w:val="en-US" w:eastAsia="zh-CN"/>
              </w:rPr>
              <w:br/>
            </w:r>
            <w:r>
              <w:rPr>
                <w:rFonts w:ascii="宋体" w:eastAsia="宋体" w:hAnsi="宋体" w:cs="宋体" w:hint="eastAsia"/>
                <w:i w:val="0"/>
                <w:iCs w:val="0"/>
                <w:snapToGrid w:val="0"/>
                <w:color w:val="000000"/>
                <w:kern w:val="0"/>
                <w:sz w:val="20"/>
                <w:szCs w:val="20"/>
                <w:highlight w:val="none"/>
                <w:u w:val="none"/>
                <w:lang w:val="en-US" w:eastAsia="zh-CN"/>
              </w:rPr>
              <w:t>3.制定维保管理制度，其中应包括定期维保计划、维保记录或报告等。优秀的得7-9分，中等的得4-6分，一般的得1-3分，差的或未提供的不得分。</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pageBreakBefore w:val="0"/>
              <w:widowControl/>
              <w:kinsoku/>
              <w:wordWrap/>
              <w:overflowPunct/>
              <w:topLinePunct w:val="0"/>
              <w:bidi w:val="0"/>
              <w:spacing w:line="360" w:lineRule="auto"/>
              <w:jc w:val="both"/>
              <w:rPr>
                <w:rFonts w:ascii="宋体" w:eastAsia="宋体" w:hAnsi="宋体" w:cs="宋体" w:hint="eastAsia"/>
                <w:i w:val="0"/>
                <w:iCs w:val="0"/>
                <w:color w:val="000000"/>
                <w:sz w:val="21"/>
                <w:szCs w:val="21"/>
                <w:highlight w:val="none"/>
                <w:u w:val="none"/>
              </w:rPr>
            </w:pPr>
          </w:p>
        </w:tc>
      </w:tr>
    </w:tbl>
    <w:p>
      <w:pPr>
        <w:keepNext w:val="0"/>
        <w:keepLines w:val="0"/>
        <w:pageBreakBefore w:val="0"/>
        <w:widowControl/>
        <w:kinsoku/>
        <w:wordWrap/>
        <w:overflowPunct/>
        <w:topLinePunct w:val="0"/>
        <w:autoSpaceDE w:val="0"/>
        <w:autoSpaceDN w:val="0"/>
        <w:bidi w:val="0"/>
        <w:adjustRightInd w:val="0"/>
        <w:snapToGrid w:val="0"/>
        <w:spacing w:before="100" w:line="360" w:lineRule="auto"/>
        <w:textAlignment w:val="baseline"/>
        <w:outlineLvl w:val="0"/>
        <w:rPr>
          <w:rFonts w:ascii="黑体" w:eastAsia="黑体" w:hAnsi="黑体" w:cs="黑体" w:hint="default"/>
          <w:spacing w:val="-9"/>
          <w:sz w:val="32"/>
          <w:szCs w:val="32"/>
          <w:highlight w:val="none"/>
          <w:lang w:val="en-US" w:eastAsia="zh-CN"/>
        </w:rPr>
      </w:pPr>
    </w:p>
    <w:sectPr>
      <w:pgSz w:w="11906" w:h="16838"/>
      <w:pgMar w:top="2098" w:right="1474" w:bottom="1984" w:left="1587" w:header="851" w:footer="992" w:gutter="0"/>
      <w:pgNumType w:fmt="numberInDash"/>
      <w:cols w:num="1" w:space="0"/>
      <w:rtlGutter w:val="0"/>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Fonts w:ascii="宋体" w:eastAsia="宋体" w:hAnsi="宋体" w:cs="宋体"/>
        <w:sz w:val="28"/>
        <w:szCs w:val="28"/>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61158D"/>
    <w:multiLevelType w:val="singleLevel"/>
    <w:tmpl w:val="AE61158D"/>
    <w:lvl w:ilvl="0">
      <w:start w:val="1"/>
      <w:numFmt w:val="decimal"/>
      <w:lvlText w:val="%1."/>
      <w:lvlJc w:val="left"/>
      <w:pPr>
        <w:tabs>
          <w:tab w:val="left" w:pos="312"/>
        </w:tabs>
      </w:pPr>
    </w:lvl>
  </w:abstractNum>
  <w:abstractNum w:abstractNumId="1">
    <w:nsid w:val="314DAE53"/>
    <w:multiLevelType w:val="singleLevel"/>
    <w:tmpl w:val="314DAE53"/>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rFonts w:ascii="Arial" w:eastAsia="Arial" w:hAnsi="Arial" w:cs="Arial"/>
      <w:snapToGrid w:val="0"/>
      <w:color w:val="000000"/>
      <w:kern w:val="0"/>
      <w:sz w:val="21"/>
      <w:szCs w:val="21"/>
      <w:lang w:val="en-US" w:eastAsia="en-US"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qFormat/>
    <w:pPr>
      <w:jc w:val="left"/>
    </w:pPr>
  </w:style>
  <w:style w:type="paragraph" w:styleId="BodyText">
    <w:name w:val="Body Text"/>
    <w:basedOn w:val="Normal"/>
    <w:semiHidden/>
    <w:qFormat/>
    <w:rPr>
      <w:rFonts w:ascii="FangSong_GB2312" w:eastAsia="FangSong_GB2312" w:hAnsi="FangSong_GB2312" w:cs="FangSong_GB2312"/>
      <w:sz w:val="31"/>
      <w:szCs w:val="31"/>
      <w:lang w:val="en-US" w:eastAsia="en-US" w:bidi="ar-SA"/>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il"/>
        <w:left w:val="nil"/>
        <w:bottom w:val="nil"/>
        <w:right w:val="nil"/>
      </w:pBdr>
      <w:tabs>
        <w:tab w:val="center" w:pos="4153"/>
        <w:tab w:val="right" w:pos="8306"/>
      </w:tabs>
      <w:snapToGrid w:val="0"/>
      <w:spacing w:line="240" w:lineRule="auto"/>
      <w:jc w:val="both"/>
      <w:outlineLvl w:val="9"/>
    </w:pPr>
    <w:rPr>
      <w:sz w:val="18"/>
    </w:rPr>
  </w:style>
  <w:style w:type="table" w:customStyle="1" w:styleId="TableNormal0">
    <w:name w:val="Table Normal_0"/>
    <w:semiHidden/>
    <w:unhideWhenUsed/>
    <w:qFormat/>
    <w:tblPr>
      <w:tblCellMar>
        <w:top w:w="0" w:type="dxa"/>
        <w:left w:w="0" w:type="dxa"/>
        <w:bottom w:w="0" w:type="dxa"/>
        <w:right w:w="0" w:type="dxa"/>
      </w:tblCellMar>
    </w:tblPr>
  </w:style>
  <w:style w:type="paragraph" w:customStyle="1" w:styleId="TableText">
    <w:name w:val="Table Text"/>
    <w:basedOn w:val="Normal"/>
    <w:semiHidden/>
    <w:qFormat/>
    <w:rPr>
      <w:rFonts w:ascii="Arial" w:eastAsia="Arial" w:hAnsi="Arial" w:cs="Arial"/>
      <w:sz w:val="21"/>
      <w:szCs w:val="21"/>
      <w:lang w:val="en-US" w:eastAsia="en-US" w:bidi="ar-SA"/>
    </w:rPr>
  </w:style>
  <w:style w:type="character" w:customStyle="1" w:styleId="font11">
    <w:name w:val="font11"/>
    <w:basedOn w:val="DefaultParagraphFont"/>
    <w:qFormat/>
    <w:rPr>
      <w:rFonts w:ascii="Times New Roman" w:hAnsi="Times New Roman" w:cs="Times New Roman" w:hint="default"/>
      <w:color w:val="000000"/>
      <w:sz w:val="22"/>
      <w:szCs w:val="22"/>
      <w:u w:val="none"/>
    </w:rPr>
  </w:style>
  <w:style w:type="character" w:customStyle="1" w:styleId="font21">
    <w:name w:val="font21"/>
    <w:basedOn w:val="DefaultParagraphFont"/>
    <w:qFormat/>
    <w:rPr>
      <w:rFonts w:ascii="宋体" w:eastAsia="宋体" w:hAnsi="宋体" w:cs="宋体" w:hint="eastAsia"/>
      <w:color w:val="000000"/>
      <w:sz w:val="22"/>
      <w:szCs w:val="22"/>
      <w:u w:val="none"/>
    </w:rPr>
  </w:style>
  <w:style w:type="character" w:customStyle="1" w:styleId="font51">
    <w:name w:val="font51"/>
    <w:basedOn w:val="DefaultParagraphFont"/>
    <w:qFormat/>
    <w:rPr>
      <w:rFonts w:ascii="宋体" w:eastAsia="宋体" w:hAnsi="宋体" w:cs="宋体" w:hint="eastAsia"/>
      <w:color w:val="000000"/>
      <w:sz w:val="22"/>
      <w:szCs w:val="22"/>
      <w:u w:val="none"/>
    </w:rPr>
  </w:style>
  <w:style w:type="character" w:customStyle="1" w:styleId="font61">
    <w:name w:val="font61"/>
    <w:basedOn w:val="DefaultParagraphFont"/>
    <w:qFormat/>
    <w:rPr>
      <w:rFonts w:ascii="宋体" w:eastAsia="宋体" w:hAnsi="宋体" w:cs="宋体" w:hint="eastAsia"/>
      <w:b/>
      <w:bCs/>
      <w:color w:val="000000"/>
      <w:sz w:val="18"/>
      <w:szCs w:val="18"/>
      <w:u w:val="none"/>
    </w:rPr>
  </w:style>
  <w:style w:type="character" w:customStyle="1" w:styleId="font71">
    <w:name w:val="font71"/>
    <w:basedOn w:val="DefaultParagraphFont"/>
    <w:qFormat/>
    <w:rPr>
      <w:rFonts w:ascii="宋体" w:eastAsia="宋体" w:hAnsi="宋体" w:cs="宋体" w:hint="eastAsia"/>
      <w:b/>
      <w:bCs/>
      <w:color w:val="000000"/>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TotalTime>
  <Pages>18</Pages>
  <Words>4790</Words>
  <Characters>5025</Characters>
  <Application>Microsoft Office Word</Application>
  <DocSecurity>0</DocSecurity>
  <Lines>0</Lines>
  <Paragraphs>0</Paragraphs>
  <ScaleCrop>false</ScaleCrop>
  <Company/>
  <LinksUpToDate>false</LinksUpToDate>
  <CharactersWithSpaces>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2026-04-03T06:41:00Z</dcterms:created>
  <dcterms:modified xsi:type="dcterms:W3CDTF">2026-06-01T08:20:17Z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40D545B7F4794676893DD18D0E096939_13</vt:lpwstr>
  </property>
  <property fmtid="{D5CDD505-2E9C-101B-9397-08002B2CF9AE}" pid="3" name="KSOProductBuildVer">
    <vt:lpwstr>2052-12.1.0.25865</vt:lpwstr>
  </property>
  <property fmtid="{D5CDD505-2E9C-101B-9397-08002B2CF9AE}" pid="4" name="KSOTemplateDocerSaveRecord">
    <vt:lpwstr>eyJoZGlkIjoiMTYyOTlmOWM2ZmI2YzVhNjY0Y2U5YjQwNjdjNzRjZjIiLCJ1c2VySWQiOiIyMDk0NDM2NSJ9</vt:lpwstr>
  </property>
</Properties>
</file>