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ind w:firstLine="0"/>
        <w:jc w:val="both"/>
        <w:rPr>
          <w:rFonts w:ascii="黑体" w:eastAsia="黑体" w:hAnsi="黑体" w:cs="黑体" w:hint="eastAsia"/>
          <w:b w:val="0"/>
          <w:bCs/>
          <w:color w:val="000000"/>
          <w:sz w:val="28"/>
          <w:szCs w:val="28"/>
          <w:lang w:eastAsia="zh-CN"/>
        </w:rPr>
      </w:pPr>
      <w:bookmarkStart w:id="0" w:name="_GoBack"/>
      <w:r>
        <w:rPr>
          <w:rFonts w:ascii="黑体" w:eastAsia="黑体" w:hAnsi="黑体" w:cs="黑体" w:hint="eastAsia"/>
          <w:b w:val="0"/>
          <w:bCs/>
          <w:color w:val="000000"/>
          <w:sz w:val="28"/>
          <w:szCs w:val="28"/>
        </w:rPr>
        <w:t>附件9</w:t>
      </w:r>
      <w:bookmarkEnd w:id="0"/>
      <w:r>
        <w:rPr>
          <w:rFonts w:ascii="黑体" w:eastAsia="黑体" w:hAnsi="黑体" w:cs="黑体" w:hint="eastAsia"/>
          <w:b w:val="0"/>
          <w:bCs/>
          <w:color w:val="000000"/>
          <w:sz w:val="28"/>
          <w:szCs w:val="28"/>
          <w:lang w:eastAsia="zh-CN"/>
        </w:rPr>
        <w:t>：</w:t>
      </w:r>
    </w:p>
    <w:p>
      <w:pPr>
        <w:snapToGrid/>
        <w:spacing w:line="700" w:lineRule="exact"/>
        <w:ind w:firstLine="0"/>
        <w:jc w:val="center"/>
        <w:rPr>
          <w:rFonts w:ascii="方正小标宋_GBK" w:eastAsia="方正小标宋_GBK" w:hAnsi="方正小标宋_GBK" w:cs="方正小标宋_GBK" w:hint="eastAsia"/>
          <w:b w:val="0"/>
          <w:bCs/>
          <w:i w:val="0"/>
          <w:strike w:val="0"/>
          <w:color w:val="000000"/>
          <w:spacing w:val="0"/>
          <w:sz w:val="32"/>
          <w:szCs w:val="32"/>
          <w:u w:val="none"/>
        </w:rPr>
      </w:pPr>
      <w:r>
        <w:rPr>
          <w:rFonts w:ascii="方正小标宋_GBK" w:eastAsia="方正小标宋_GBK" w:hAnsi="方正小标宋_GBK" w:cs="方正小标宋_GBK" w:hint="eastAsia"/>
          <w:b w:val="0"/>
          <w:bCs/>
          <w:i w:val="0"/>
          <w:strike w:val="0"/>
          <w:color w:val="000000"/>
          <w:spacing w:val="0"/>
          <w:sz w:val="32"/>
          <w:szCs w:val="32"/>
          <w:u w:val="none"/>
        </w:rPr>
        <w:t>工作人员要求</w:t>
      </w:r>
    </w:p>
    <w:p>
      <w:pPr>
        <w:snapToGrid/>
        <w:spacing w:line="700" w:lineRule="exact"/>
        <w:ind w:firstLine="0"/>
        <w:jc w:val="both"/>
        <w:rPr>
          <w:rFonts w:ascii="方正小标宋_GBK" w:eastAsia="方正小标宋_GBK" w:hAnsi="方正小标宋_GBK" w:cs="方正小标宋_GBK" w:hint="eastAsia"/>
          <w:b/>
          <w:i w:val="0"/>
          <w:strike w:val="0"/>
          <w:color w:val="000000"/>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w:t>
      </w:r>
      <w:r>
        <w:rPr>
          <w:rFonts w:ascii="仿宋_GB2312" w:eastAsia="仿宋_GB2312" w:hAnsi="仿宋_GB2312" w:cs="仿宋_GB2312" w:hint="eastAsia"/>
          <w:i w:val="0"/>
          <w:strike w:val="0"/>
          <w:color w:val="000000"/>
          <w:spacing w:val="0"/>
          <w:sz w:val="28"/>
          <w:szCs w:val="28"/>
          <w:u w:val="none"/>
        </w:rPr>
        <w:t>乙方工作人员符合下列条件，并</w:t>
      </w:r>
      <w:r>
        <w:rPr>
          <w:rFonts w:cs="仿宋_GB2312" w:hint="eastAsia"/>
          <w:i w:val="0"/>
          <w:strike w:val="0"/>
          <w:color w:val="000000"/>
          <w:spacing w:val="0"/>
          <w:sz w:val="28"/>
          <w:szCs w:val="28"/>
          <w:u w:val="none"/>
          <w:lang w:eastAsia="zh-CN"/>
        </w:rPr>
        <w:t>经</w:t>
      </w:r>
      <w:r>
        <w:rPr>
          <w:rFonts w:ascii="仿宋_GB2312" w:eastAsia="仿宋_GB2312" w:hAnsi="仿宋_GB2312" w:cs="仿宋_GB2312" w:hint="eastAsia"/>
          <w:i w:val="0"/>
          <w:strike w:val="0"/>
          <w:color w:val="000000"/>
          <w:spacing w:val="0"/>
          <w:sz w:val="28"/>
          <w:szCs w:val="28"/>
          <w:u w:val="none"/>
        </w:rPr>
        <w:t>甲方进行资格审查合格后，方可进入经营场地工作。工作人员条件为：年</w:t>
      </w:r>
      <w:r>
        <w:rPr>
          <w:rFonts w:cs="仿宋_GB2312" w:hint="eastAsia"/>
          <w:i w:val="0"/>
          <w:strike w:val="0"/>
          <w:color w:val="000000"/>
          <w:spacing w:val="0"/>
          <w:sz w:val="28"/>
          <w:szCs w:val="28"/>
          <w:u w:val="none"/>
          <w:lang w:eastAsia="zh-CN"/>
        </w:rPr>
        <w:t>龄在</w:t>
      </w:r>
      <w:r>
        <w:rPr>
          <w:rFonts w:ascii="仿宋_GB2312" w:eastAsia="仿宋_GB2312" w:hAnsi="仿宋_GB2312" w:cs="仿宋_GB2312" w:hint="eastAsia"/>
          <w:i w:val="0"/>
          <w:strike w:val="0"/>
          <w:color w:val="000000"/>
          <w:spacing w:val="0"/>
          <w:sz w:val="28"/>
          <w:szCs w:val="28"/>
          <w:u w:val="none"/>
        </w:rPr>
        <w:t>35周岁以下，能熟练运用普通话进行沟通</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i w:val="0"/>
          <w:strike w:val="0"/>
          <w:color w:val="000000"/>
          <w:spacing w:val="0"/>
          <w:sz w:val="28"/>
          <w:szCs w:val="28"/>
          <w:u w:val="none"/>
        </w:rPr>
      </w:pPr>
      <w:r>
        <w:rPr>
          <w:rFonts w:cs="仿宋_GB2312" w:hint="eastAsia"/>
          <w:i w:val="0"/>
          <w:strike w:val="0"/>
          <w:color w:val="000000"/>
          <w:spacing w:val="0"/>
          <w:sz w:val="28"/>
          <w:szCs w:val="28"/>
          <w:u w:val="none"/>
          <w:lang w:val="en-US" w:eastAsia="zh-CN"/>
        </w:rPr>
        <w:t>2.</w:t>
      </w:r>
      <w:r>
        <w:rPr>
          <w:rFonts w:ascii="仿宋_GB2312" w:eastAsia="仿宋_GB2312" w:hAnsi="仿宋_GB2312" w:cs="仿宋_GB2312" w:hint="eastAsia"/>
          <w:i w:val="0"/>
          <w:strike w:val="0"/>
          <w:color w:val="000000"/>
          <w:spacing w:val="0"/>
          <w:sz w:val="28"/>
          <w:szCs w:val="28"/>
          <w:u w:val="none"/>
        </w:rPr>
        <w:t>身体健康，持有效健康证，仪容端庄</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3</w:t>
      </w:r>
      <w:r>
        <w:rPr>
          <w:rFonts w:ascii="仿宋_GB2312" w:eastAsia="仿宋_GB2312" w:hAnsi="仿宋_GB2312" w:cs="仿宋_GB2312" w:hint="eastAsia"/>
          <w:i w:val="0"/>
          <w:strike w:val="0"/>
          <w:color w:val="000000"/>
          <w:spacing w:val="0"/>
          <w:sz w:val="28"/>
          <w:szCs w:val="28"/>
          <w:u w:val="none"/>
        </w:rPr>
        <w:t>.对待旅客热情、耐心，体现主动服务意识</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4.</w:t>
      </w:r>
      <w:r>
        <w:rPr>
          <w:rFonts w:ascii="仿宋_GB2312" w:eastAsia="仿宋_GB2312" w:hAnsi="仿宋_GB2312" w:cs="仿宋_GB2312" w:hint="eastAsia"/>
          <w:i w:val="0"/>
          <w:strike w:val="0"/>
          <w:color w:val="000000"/>
          <w:spacing w:val="0"/>
          <w:sz w:val="28"/>
          <w:szCs w:val="28"/>
          <w:u w:val="none"/>
        </w:rPr>
        <w:t>品德良好，同时提交无违法犯罪记录证明</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5.</w:t>
      </w:r>
      <w:r>
        <w:rPr>
          <w:rFonts w:ascii="仿宋_GB2312" w:eastAsia="仿宋_GB2312" w:hAnsi="仿宋_GB2312" w:cs="仿宋_GB2312" w:hint="eastAsia"/>
          <w:i w:val="0"/>
          <w:strike w:val="0"/>
          <w:color w:val="000000"/>
          <w:spacing w:val="0"/>
          <w:sz w:val="28"/>
          <w:szCs w:val="28"/>
          <w:u w:val="none"/>
        </w:rPr>
        <w:t>工作人员上岗前须学习甲方下发的服务规范和安全常识的岗前培训资料，同时，乙方还必须定期对其招聘的工作人员自行进行服务、安全、礼仪等方面的培训</w:t>
      </w:r>
      <w:r>
        <w:rPr>
          <w:rFonts w:cs="仿宋_GB2312" w:hint="eastAsia"/>
          <w:i w:val="0"/>
          <w:strike w:val="0"/>
          <w:color w:val="000000"/>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6.</w:t>
      </w:r>
      <w:r>
        <w:rPr>
          <w:rFonts w:ascii="仿宋_GB2312" w:eastAsia="仿宋_GB2312" w:hAnsi="仿宋_GB2312" w:cs="仿宋_GB2312" w:hint="eastAsia"/>
          <w:i w:val="0"/>
          <w:strike w:val="0"/>
          <w:color w:val="000000"/>
          <w:spacing w:val="0"/>
          <w:sz w:val="28"/>
          <w:szCs w:val="28"/>
          <w:u w:val="none"/>
        </w:rPr>
        <w:t>工作人员上岗时统一着装，热情礼貌待客。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7.</w:t>
      </w:r>
      <w:r>
        <w:rPr>
          <w:rFonts w:ascii="仿宋_GB2312" w:eastAsia="仿宋_GB2312" w:hAnsi="仿宋_GB2312" w:cs="仿宋_GB2312" w:hint="eastAsia"/>
          <w:i w:val="0"/>
          <w:strike w:val="0"/>
          <w:color w:val="000000"/>
          <w:spacing w:val="0"/>
          <w:sz w:val="28"/>
          <w:szCs w:val="28"/>
          <w:u w:val="none"/>
        </w:rPr>
        <w:t>工作人员必须严格遵守机场当局及甲方各项规章制度，服从机场公安治安管理，不得利用职务和工作便利进行违法犯罪活动。乙方对其招聘、</w:t>
      </w:r>
      <w:r>
        <w:rPr>
          <w:rFonts w:cs="仿宋_GB2312" w:hint="eastAsia"/>
          <w:i w:val="0"/>
          <w:strike w:val="0"/>
          <w:color w:val="000000"/>
          <w:spacing w:val="0"/>
          <w:sz w:val="28"/>
          <w:szCs w:val="28"/>
          <w:u w:val="none"/>
          <w:lang w:eastAsia="zh-CN"/>
        </w:rPr>
        <w:t>雇佣</w:t>
      </w:r>
      <w:r>
        <w:rPr>
          <w:rFonts w:ascii="仿宋_GB2312" w:eastAsia="仿宋_GB2312" w:hAnsi="仿宋_GB2312" w:cs="仿宋_GB2312" w:hint="eastAsia"/>
          <w:i w:val="0"/>
          <w:strike w:val="0"/>
          <w:color w:val="000000"/>
          <w:spacing w:val="0"/>
          <w:sz w:val="28"/>
          <w:szCs w:val="28"/>
          <w:u w:val="none"/>
        </w:rPr>
        <w:t>员工的行为向甲方负责。</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8</w:t>
      </w:r>
      <w:r>
        <w:rPr>
          <w:rFonts w:ascii="仿宋_GB2312" w:eastAsia="仿宋_GB2312" w:hAnsi="仿宋_GB2312" w:cs="仿宋_GB2312" w:hint="eastAsia"/>
          <w:i w:val="0"/>
          <w:strike w:val="0"/>
          <w:color w:val="000000"/>
          <w:spacing w:val="0"/>
          <w:sz w:val="28"/>
          <w:szCs w:val="28"/>
          <w:u w:val="none"/>
        </w:rPr>
        <w:t>.必须主动提供消费电子发票。</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9</w:t>
      </w:r>
      <w:r>
        <w:rPr>
          <w:rFonts w:ascii="仿宋_GB2312" w:eastAsia="仿宋_GB2312" w:hAnsi="仿宋_GB2312" w:cs="仿宋_GB2312" w:hint="eastAsia"/>
          <w:i w:val="0"/>
          <w:strike w:val="0"/>
          <w:color w:val="000000"/>
          <w:spacing w:val="0"/>
          <w:sz w:val="28"/>
          <w:szCs w:val="28"/>
          <w:u w:val="none"/>
        </w:rPr>
        <w:t>.服务点实行明码标价，并公布服务投诉电话，必须严格按照公示价格收费，不得以任何形式误导或诱导旅客消费及变相收费。</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10</w:t>
      </w:r>
      <w:r>
        <w:rPr>
          <w:rFonts w:ascii="仿宋_GB2312" w:eastAsia="仿宋_GB2312" w:hAnsi="仿宋_GB2312" w:cs="仿宋_GB2312" w:hint="eastAsia"/>
          <w:i w:val="0"/>
          <w:strike w:val="0"/>
          <w:color w:val="000000"/>
          <w:spacing w:val="0"/>
          <w:sz w:val="28"/>
          <w:szCs w:val="28"/>
          <w:u w:val="none"/>
        </w:rPr>
        <w:t>.乙方应对其工作人员进行上岗前的安全、技能和服务培训，并定期对工作人员进行服务质量及操作技能培训，并做好</w:t>
      </w:r>
      <w:r>
        <w:rPr>
          <w:rFonts w:cs="仿宋_GB2312" w:hint="eastAsia"/>
          <w:i w:val="0"/>
          <w:strike w:val="0"/>
          <w:color w:val="000000"/>
          <w:spacing w:val="0"/>
          <w:sz w:val="28"/>
          <w:szCs w:val="28"/>
          <w:u w:val="none"/>
          <w:lang w:eastAsia="zh-CN"/>
        </w:rPr>
        <w:t>台账记录</w:t>
      </w:r>
      <w:r>
        <w:rPr>
          <w:rFonts w:ascii="仿宋_GB2312" w:eastAsia="仿宋_GB2312" w:hAnsi="仿宋_GB2312" w:cs="仿宋_GB2312" w:hint="eastAsia"/>
          <w:i w:val="0"/>
          <w:strike w:val="0"/>
          <w:color w:val="000000"/>
          <w:spacing w:val="0"/>
          <w:sz w:val="28"/>
          <w:szCs w:val="28"/>
          <w:u w:val="none"/>
        </w:rPr>
        <w:t>，并承诺对乙方工作人员的管理负有完全责任；乙方应根据甲方要求安排人员准时参加甲方组织的相关培训及会议，不得无故缺席。</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11</w:t>
      </w:r>
      <w:r>
        <w:rPr>
          <w:rFonts w:ascii="仿宋_GB2312" w:eastAsia="仿宋_GB2312" w:hAnsi="仿宋_GB2312" w:cs="仿宋_GB2312" w:hint="eastAsia"/>
          <w:i w:val="0"/>
          <w:strike w:val="0"/>
          <w:color w:val="000000"/>
          <w:spacing w:val="0"/>
          <w:sz w:val="28"/>
          <w:szCs w:val="28"/>
          <w:u w:val="none"/>
        </w:rPr>
        <w:t>.工作人员应熟悉民航运输相关规定和机场相关管理规定及作业流程，在提供服务前必须询问并提醒旅客。</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12</w:t>
      </w:r>
      <w:r>
        <w:rPr>
          <w:rFonts w:ascii="仿宋_GB2312" w:eastAsia="仿宋_GB2312" w:hAnsi="仿宋_GB2312" w:cs="仿宋_GB2312" w:hint="eastAsia"/>
          <w:i w:val="0"/>
          <w:strike w:val="0"/>
          <w:color w:val="000000"/>
          <w:spacing w:val="0"/>
          <w:sz w:val="28"/>
          <w:szCs w:val="28"/>
          <w:u w:val="none"/>
        </w:rPr>
        <w:t>.如乙方服务质量、管理能力无法达到甲方服务和管理标准，经整改后仍无法满足要求的，甲方有权终止合同，</w:t>
      </w:r>
      <w:r>
        <w:rPr>
          <w:rFonts w:cs="仿宋_GB2312" w:hint="eastAsia"/>
          <w:i w:val="0"/>
          <w:strike w:val="0"/>
          <w:color w:val="000000"/>
          <w:spacing w:val="0"/>
          <w:sz w:val="28"/>
          <w:szCs w:val="28"/>
          <w:u w:val="none"/>
          <w:lang w:val="en-US" w:eastAsia="zh-CN"/>
        </w:rPr>
        <w:t>本协议中产生的相关</w:t>
      </w:r>
      <w:r>
        <w:rPr>
          <w:rFonts w:ascii="仿宋_GB2312" w:eastAsia="仿宋_GB2312" w:hAnsi="仿宋_GB2312" w:cs="仿宋_GB2312" w:hint="eastAsia"/>
          <w:i w:val="0"/>
          <w:strike w:val="0"/>
          <w:color w:val="000000"/>
          <w:spacing w:val="0"/>
          <w:sz w:val="28"/>
          <w:szCs w:val="28"/>
          <w:u w:val="none"/>
        </w:rPr>
        <w:t>费用按实结算，并扣除履约保证金。</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13</w:t>
      </w:r>
      <w:r>
        <w:rPr>
          <w:rFonts w:ascii="仿宋_GB2312" w:eastAsia="仿宋_GB2312" w:hAnsi="仿宋_GB2312" w:cs="仿宋_GB2312" w:hint="eastAsia"/>
          <w:i w:val="0"/>
          <w:strike w:val="0"/>
          <w:color w:val="000000"/>
          <w:spacing w:val="0"/>
          <w:sz w:val="28"/>
          <w:szCs w:val="28"/>
          <w:u w:val="none"/>
        </w:rPr>
        <w:t>.乙方在合同签订之日必须同时签订《服务质量承诺书》在合约期间无法兑现向甲方承诺的服务质量和管理标准，经整改后仍无法满足要求的，甲方有权终止合同，</w:t>
      </w:r>
      <w:r>
        <w:rPr>
          <w:rFonts w:cs="仿宋_GB2312" w:hint="eastAsia"/>
          <w:i w:val="0"/>
          <w:strike w:val="0"/>
          <w:color w:val="000000"/>
          <w:spacing w:val="0"/>
          <w:sz w:val="28"/>
          <w:szCs w:val="28"/>
          <w:u w:val="none"/>
          <w:lang w:val="en-US" w:eastAsia="zh-CN"/>
        </w:rPr>
        <w:t>本协议中产生的相关</w:t>
      </w:r>
      <w:r>
        <w:rPr>
          <w:rFonts w:ascii="仿宋_GB2312" w:eastAsia="仿宋_GB2312" w:hAnsi="仿宋_GB2312" w:cs="仿宋_GB2312" w:hint="eastAsia"/>
          <w:i w:val="0"/>
          <w:strike w:val="0"/>
          <w:color w:val="000000"/>
          <w:spacing w:val="0"/>
          <w:sz w:val="28"/>
          <w:szCs w:val="28"/>
          <w:u w:val="none"/>
        </w:rPr>
        <w:t>费用按实结算，并扣除履约保证金。</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14</w:t>
      </w:r>
      <w:r>
        <w:rPr>
          <w:rFonts w:ascii="仿宋_GB2312" w:eastAsia="仿宋_GB2312" w:hAnsi="仿宋_GB2312" w:cs="仿宋_GB2312" w:hint="eastAsia"/>
          <w:i w:val="0"/>
          <w:strike w:val="0"/>
          <w:color w:val="000000"/>
          <w:spacing w:val="0"/>
          <w:sz w:val="28"/>
          <w:szCs w:val="28"/>
          <w:u w:val="none"/>
        </w:rPr>
        <w:t>.在营业时间内服务点位不得出现人员脱岗现象，确保服务的持续性。</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eastAsia="仿宋_GB2312" w:hAnsi="仿宋_GB2312" w:cs="仿宋_GB2312" w:hint="eastAsia"/>
          <w:sz w:val="28"/>
          <w:szCs w:val="28"/>
        </w:rPr>
      </w:pPr>
      <w:r>
        <w:rPr>
          <w:rFonts w:cs="仿宋_GB2312" w:hint="eastAsia"/>
          <w:i w:val="0"/>
          <w:strike w:val="0"/>
          <w:color w:val="000000"/>
          <w:spacing w:val="0"/>
          <w:sz w:val="28"/>
          <w:szCs w:val="28"/>
          <w:u w:val="none"/>
          <w:lang w:val="en-US" w:eastAsia="zh-CN"/>
        </w:rPr>
        <w:t>15</w:t>
      </w:r>
      <w:r>
        <w:rPr>
          <w:rFonts w:ascii="仿宋_GB2312" w:eastAsia="仿宋_GB2312" w:hAnsi="仿宋_GB2312" w:cs="仿宋_GB2312" w:hint="eastAsia"/>
          <w:i w:val="0"/>
          <w:strike w:val="0"/>
          <w:color w:val="000000"/>
          <w:spacing w:val="0"/>
          <w:sz w:val="28"/>
          <w:szCs w:val="28"/>
          <w:u w:val="none"/>
        </w:rPr>
        <w:t>.遇航班大面积延误等其他应急情况，必须响应甲方应急预案职责要求，对现场发生的异常情况及时汇报甲方，并协助甲方处理相关事宜。</w:t>
      </w: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pPr>
        <w:numPr>
          <w:ilvl w:val="0"/>
          <w:numId w:val="0"/>
        </w:numPr>
        <w:spacing w:line="560" w:lineRule="exact"/>
        <w:ind w:left="0" w:firstLine="0"/>
        <w:jc w:val="both"/>
        <w:rPr>
          <w:rFonts w:cs="仿宋_GB2312" w:hint="default"/>
          <w:sz w:val="24"/>
          <w:szCs w:val="24"/>
          <w:lang w:val="en-US" w:eastAsia="zh-CN"/>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420"/>
      <w:jc w:val="both"/>
    </w:pPr>
    <w:rPr>
      <w:rFonts w:ascii="仿宋_GB2312" w:eastAsia="仿宋_GB2312" w:hAnsi="仿宋_GB2312" w:cstheme="minorBidi"/>
      <w:kern w:val="2"/>
      <w:sz w:val="32"/>
      <w:szCs w:val="3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2026-07-14T09:14:00Z</dcterms:created>
  <dcterms:modified xsi:type="dcterms:W3CDTF">2026-07-14T09:15:15Z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5A849D61A0BB48F1B378300B2754413C_13</vt:lpwstr>
  </property>
  <property fmtid="{D5CDD505-2E9C-101B-9397-08002B2CF9AE}" pid="3" name="KSOProductBuildVer">
    <vt:lpwstr>2052-12.1.0.26895</vt:lpwstr>
  </property>
  <property fmtid="{D5CDD505-2E9C-101B-9397-08002B2CF9AE}" pid="4" name="KSOTemplateDocerSaveRecord">
    <vt:lpwstr>eyJoZGlkIjoiNDI5MzA0NTI3ZjBiNDg0ZTg4ZDRjNDJjOTEyOTk1ZmQiLCJ1c2VySWQiOiIyNDQwNDU1OTYifQ==</vt:lpwstr>
  </property>
</Properties>
</file>