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6.5.0.0 -->
  <w:body>
    <w:p>
      <w:pPr>
        <w:rPr>
          <w:rFonts w:ascii="宋体" w:hAnsi="宋体"/>
          <w:b/>
          <w:bCs/>
          <w:w w:val="90"/>
          <w:sz w:val="28"/>
          <w:szCs w:val="28"/>
        </w:rPr>
      </w:pPr>
      <w:r>
        <w:rPr>
          <w:rFonts w:ascii="宋体" w:hAnsi="宋体" w:hint="eastAsia"/>
          <w:b/>
          <w:bCs/>
          <w:w w:val="90"/>
          <w:sz w:val="28"/>
          <w:szCs w:val="28"/>
        </w:rPr>
        <w:t>附件3 ：</w:t>
      </w:r>
    </w:p>
    <w:p>
      <w:pPr>
        <w:spacing w:line="600" w:lineRule="auto"/>
        <w:jc w:val="center"/>
        <w:rPr>
          <w:rFonts w:ascii="宋体" w:hAnsi="宋体" w:cs="宋体" w:hint="eastAsia"/>
          <w:b/>
          <w:w w:val="90"/>
          <w:kern w:val="0"/>
          <w:sz w:val="36"/>
          <w:szCs w:val="36"/>
        </w:rPr>
      </w:pPr>
      <w:r>
        <w:rPr>
          <w:rFonts w:ascii="宋体" w:hAnsi="宋体" w:cs="宋体" w:hint="eastAsia"/>
          <w:b/>
          <w:w w:val="90"/>
          <w:kern w:val="0"/>
          <w:sz w:val="36"/>
          <w:szCs w:val="36"/>
          <w:lang w:val="en-US" w:eastAsia="zh-CN"/>
        </w:rPr>
        <w:t>经营</w:t>
      </w:r>
      <w:r>
        <w:rPr>
          <w:rFonts w:ascii="宋体" w:hAnsi="宋体" w:cs="宋体" w:hint="eastAsia"/>
          <w:b/>
          <w:w w:val="90"/>
          <w:kern w:val="0"/>
          <w:sz w:val="36"/>
          <w:szCs w:val="36"/>
        </w:rPr>
        <w:t>保证书</w:t>
      </w:r>
    </w:p>
    <w:p>
      <w:pPr>
        <w:spacing w:line="240" w:lineRule="auto"/>
        <w:rPr>
          <w:rFonts w:ascii="仿宋_GB2312" w:eastAsia="仿宋_GB2312" w:hAnsi="仿宋_GB2312" w:cs="仿宋_GB2312" w:hint="eastAsia"/>
          <w:w w:val="90"/>
          <w:sz w:val="32"/>
          <w:szCs w:val="32"/>
        </w:rPr>
      </w:pPr>
      <w:r>
        <w:rPr>
          <w:rFonts w:ascii="仿宋_GB2312" w:eastAsia="仿宋_GB2312" w:hAnsi="仿宋_GB2312" w:cs="仿宋_GB2312" w:hint="eastAsia"/>
          <w:w w:val="90"/>
          <w:sz w:val="32"/>
          <w:szCs w:val="32"/>
        </w:rPr>
        <w:t>我公司</w:t>
      </w:r>
      <w:r>
        <w:rPr>
          <w:rFonts w:ascii="仿宋_GB2312" w:eastAsia="仿宋_GB2312" w:hAnsi="仿宋_GB2312" w:cs="仿宋_GB2312" w:hint="eastAsia"/>
          <w:w w:val="90"/>
          <w:sz w:val="32"/>
          <w:szCs w:val="32"/>
          <w:lang w:val="en-US" w:eastAsia="zh-CN"/>
        </w:rPr>
        <w:t>/个体工商户</w:t>
      </w:r>
      <w:r>
        <w:rPr>
          <w:rFonts w:ascii="仿宋_GB2312" w:eastAsia="仿宋_GB2312" w:hAnsi="仿宋_GB2312" w:cs="仿宋_GB2312" w:hint="eastAsia"/>
          <w:w w:val="90"/>
          <w:sz w:val="32"/>
          <w:szCs w:val="32"/>
        </w:rPr>
        <w:t>本着诚实守信的原则，保证如下：</w:t>
      </w:r>
    </w:p>
    <w:p>
      <w:pPr>
        <w:spacing w:line="240" w:lineRule="auto"/>
        <w:ind w:firstLine="432"/>
        <w:rPr>
          <w:rFonts w:ascii="仿宋_GB2312" w:eastAsia="仿宋_GB2312" w:hAnsi="仿宋_GB2312" w:cs="仿宋_GB2312" w:hint="eastAsia"/>
          <w:w w:val="90"/>
          <w:sz w:val="32"/>
          <w:szCs w:val="32"/>
          <w:shd w:val="clear" w:color="auto" w:fill="auto"/>
        </w:rPr>
      </w:pPr>
      <w:r>
        <w:rPr>
          <w:rFonts w:ascii="仿宋_GB2312" w:eastAsia="仿宋_GB2312" w:hAnsi="仿宋_GB2312" w:cs="仿宋_GB2312" w:hint="eastAsia"/>
          <w:w w:val="90"/>
          <w:sz w:val="32"/>
          <w:szCs w:val="32"/>
        </w:rPr>
        <w:t>A.我公司</w:t>
      </w:r>
      <w:r>
        <w:rPr>
          <w:rFonts w:ascii="仿宋_GB2312" w:eastAsia="仿宋_GB2312" w:hAnsi="仿宋_GB2312" w:cs="仿宋_GB2312" w:hint="eastAsia"/>
          <w:w w:val="90"/>
          <w:sz w:val="32"/>
          <w:szCs w:val="32"/>
          <w:lang w:val="en-US" w:eastAsia="zh-CN"/>
        </w:rPr>
        <w:t>/个体工商户</w:t>
      </w:r>
      <w:r>
        <w:rPr>
          <w:rFonts w:ascii="仿宋_GB2312" w:eastAsia="仿宋_GB2312" w:hAnsi="仿宋_GB2312" w:cs="仿宋_GB2312" w:hint="eastAsia"/>
          <w:w w:val="90"/>
          <w:sz w:val="32"/>
          <w:szCs w:val="32"/>
        </w:rPr>
        <w:t>银行资信证明</w:t>
      </w:r>
      <w:r>
        <w:rPr>
          <w:rFonts w:ascii="仿宋_GB2312" w:eastAsia="仿宋_GB2312" w:hAnsi="仿宋_GB2312" w:cs="仿宋_GB2312" w:hint="eastAsia"/>
          <w:w w:val="90"/>
          <w:sz w:val="32"/>
          <w:szCs w:val="32"/>
          <w:lang w:val="en-US" w:eastAsia="zh-CN"/>
        </w:rPr>
        <w:t>/征信证明</w:t>
      </w:r>
      <w:r>
        <w:rPr>
          <w:rFonts w:ascii="仿宋_GB2312" w:eastAsia="仿宋_GB2312" w:hAnsi="仿宋_GB2312" w:cs="仿宋_GB2312" w:hint="eastAsia"/>
          <w:w w:val="90"/>
          <w:sz w:val="32"/>
          <w:szCs w:val="32"/>
        </w:rPr>
        <w:t>中无不</w:t>
      </w:r>
      <w:r>
        <w:rPr>
          <w:rFonts w:ascii="仿宋_GB2312" w:eastAsia="仿宋_GB2312" w:hAnsi="仿宋_GB2312" w:cs="仿宋_GB2312" w:hint="eastAsia"/>
          <w:w w:val="90"/>
          <w:sz w:val="32"/>
          <w:szCs w:val="32"/>
          <w:shd w:val="clear" w:color="auto" w:fill="auto"/>
        </w:rPr>
        <w:t>良记录</w:t>
      </w:r>
      <w:r>
        <w:rPr>
          <w:rFonts w:ascii="仿宋_GB2312" w:eastAsia="仿宋_GB2312" w:hAnsi="仿宋_GB2312" w:cs="仿宋_GB2312" w:hint="eastAsia"/>
          <w:w w:val="90"/>
          <w:sz w:val="32"/>
          <w:szCs w:val="32"/>
          <w:shd w:val="clear" w:color="auto" w:fill="auto"/>
          <w:lang w:eastAsia="zh-CN"/>
        </w:rPr>
        <w:t>（</w:t>
      </w:r>
      <w:r>
        <w:rPr>
          <w:rFonts w:ascii="仿宋_GB2312" w:eastAsia="仿宋_GB2312" w:hAnsi="仿宋_GB2312" w:cs="仿宋_GB2312" w:hint="eastAsia"/>
          <w:w w:val="90"/>
          <w:kern w:val="2"/>
          <w:sz w:val="32"/>
          <w:szCs w:val="32"/>
          <w:shd w:val="clear" w:color="auto" w:fill="auto"/>
          <w:lang w:val="en-US" w:eastAsia="zh-CN" w:bidi="ar-SA"/>
        </w:rPr>
        <w:t>个体工商户以中国银行征信中心开具的经营者本人征信证明无不良记录为准</w:t>
      </w:r>
      <w:r>
        <w:rPr>
          <w:rFonts w:ascii="仿宋_GB2312" w:eastAsia="仿宋_GB2312" w:hAnsi="仿宋_GB2312" w:cs="仿宋_GB2312" w:hint="eastAsia"/>
          <w:w w:val="90"/>
          <w:sz w:val="32"/>
          <w:szCs w:val="32"/>
          <w:shd w:val="clear" w:color="auto" w:fill="auto"/>
          <w:lang w:eastAsia="zh-CN"/>
        </w:rPr>
        <w:t>）</w:t>
      </w:r>
      <w:r>
        <w:rPr>
          <w:rFonts w:ascii="仿宋_GB2312" w:eastAsia="仿宋_GB2312" w:hAnsi="仿宋_GB2312" w:cs="仿宋_GB2312" w:hint="eastAsia"/>
          <w:w w:val="90"/>
          <w:sz w:val="32"/>
          <w:szCs w:val="32"/>
          <w:shd w:val="clear" w:color="auto" w:fill="auto"/>
        </w:rPr>
        <w:t>；</w:t>
      </w:r>
    </w:p>
    <w:p>
      <w:pPr>
        <w:spacing w:line="240" w:lineRule="auto"/>
        <w:ind w:firstLine="432"/>
        <w:rPr>
          <w:rFonts w:ascii="仿宋_GB2312" w:eastAsia="仿宋_GB2312" w:hAnsi="仿宋_GB2312" w:cs="仿宋_GB2312" w:hint="eastAsia"/>
          <w:w w:val="90"/>
          <w:sz w:val="32"/>
          <w:szCs w:val="32"/>
          <w:shd w:val="clear" w:color="auto" w:fill="auto"/>
        </w:rPr>
      </w:pPr>
      <w:r>
        <w:rPr>
          <w:rFonts w:ascii="仿宋_GB2312" w:eastAsia="仿宋_GB2312" w:hAnsi="仿宋_GB2312" w:cs="仿宋_GB2312" w:hint="eastAsia"/>
          <w:w w:val="90"/>
          <w:sz w:val="32"/>
          <w:szCs w:val="32"/>
          <w:shd w:val="clear" w:color="auto" w:fill="auto"/>
        </w:rPr>
        <w:t>B.我公司</w:t>
      </w:r>
      <w:r>
        <w:rPr>
          <w:rFonts w:ascii="仿宋_GB2312" w:eastAsia="仿宋_GB2312" w:hAnsi="仿宋_GB2312" w:cs="仿宋_GB2312" w:hint="eastAsia"/>
          <w:w w:val="90"/>
          <w:sz w:val="32"/>
          <w:szCs w:val="32"/>
          <w:shd w:val="clear" w:color="auto" w:fill="auto"/>
          <w:lang w:val="en-US" w:eastAsia="zh-CN"/>
        </w:rPr>
        <w:t>/个体工商户</w:t>
      </w:r>
      <w:r>
        <w:rPr>
          <w:rFonts w:ascii="仿宋_GB2312" w:eastAsia="仿宋_GB2312" w:hAnsi="仿宋_GB2312" w:cs="仿宋_GB2312" w:hint="eastAsia"/>
          <w:w w:val="90"/>
          <w:sz w:val="32"/>
          <w:szCs w:val="32"/>
          <w:shd w:val="clear" w:color="auto" w:fill="auto"/>
        </w:rPr>
        <w:t>未发生过重大群体性事件等影响社会稳定的敏感性事件；</w:t>
      </w:r>
    </w:p>
    <w:p>
      <w:pPr>
        <w:spacing w:line="240" w:lineRule="auto"/>
        <w:ind w:firstLine="432"/>
        <w:rPr>
          <w:rFonts w:ascii="仿宋_GB2312" w:eastAsia="仿宋_GB2312" w:hAnsi="仿宋_GB2312" w:cs="仿宋_GB2312" w:hint="eastAsia"/>
          <w:w w:val="90"/>
          <w:sz w:val="32"/>
          <w:szCs w:val="32"/>
        </w:rPr>
      </w:pPr>
      <w:r>
        <w:rPr>
          <w:rFonts w:ascii="仿宋_GB2312" w:eastAsia="仿宋_GB2312" w:hAnsi="仿宋_GB2312" w:cs="仿宋_GB2312" w:hint="eastAsia"/>
          <w:w w:val="90"/>
          <w:sz w:val="32"/>
          <w:szCs w:val="32"/>
        </w:rPr>
        <w:t>C.我公司</w:t>
      </w:r>
      <w:r>
        <w:rPr>
          <w:rFonts w:ascii="仿宋_GB2312" w:eastAsia="仿宋_GB2312" w:hAnsi="仿宋_GB2312" w:cs="仿宋_GB2312" w:hint="eastAsia"/>
          <w:w w:val="90"/>
          <w:sz w:val="32"/>
          <w:szCs w:val="32"/>
          <w:lang w:val="en-US" w:eastAsia="zh-CN"/>
        </w:rPr>
        <w:t>/个体工商户</w:t>
      </w:r>
      <w:r>
        <w:rPr>
          <w:rFonts w:ascii="仿宋_GB2312" w:eastAsia="仿宋_GB2312" w:hAnsi="仿宋_GB2312" w:cs="仿宋_GB2312" w:hint="eastAsia"/>
          <w:w w:val="90"/>
          <w:sz w:val="32"/>
          <w:szCs w:val="32"/>
        </w:rPr>
        <w:t>在</w:t>
      </w:r>
      <w:r>
        <w:rPr>
          <w:rFonts w:ascii="仿宋_GB2312" w:eastAsia="仿宋_GB2312" w:hAnsi="仿宋_GB2312" w:cs="仿宋_GB2312" w:hint="eastAsia"/>
          <w:w w:val="90"/>
          <w:sz w:val="32"/>
          <w:szCs w:val="32"/>
          <w:lang w:val="en-US" w:eastAsia="zh-CN"/>
        </w:rPr>
        <w:t>以往</w:t>
      </w:r>
      <w:r>
        <w:rPr>
          <w:rFonts w:ascii="仿宋_GB2312" w:eastAsia="仿宋_GB2312" w:hAnsi="仿宋_GB2312" w:cs="仿宋_GB2312" w:hint="eastAsia"/>
          <w:w w:val="90"/>
          <w:sz w:val="32"/>
          <w:szCs w:val="32"/>
        </w:rPr>
        <w:t>运营中</w:t>
      </w:r>
      <w:r>
        <w:rPr>
          <w:rFonts w:ascii="仿宋_GB2312" w:eastAsia="仿宋_GB2312" w:hAnsi="仿宋_GB2312" w:cs="仿宋_GB2312" w:hint="eastAsia"/>
          <w:w w:val="90"/>
          <w:sz w:val="32"/>
          <w:szCs w:val="32"/>
          <w:lang w:eastAsia="zh-CN"/>
        </w:rPr>
        <w:t>，</w:t>
      </w:r>
      <w:r>
        <w:rPr>
          <w:rFonts w:ascii="仿宋_GB2312" w:eastAsia="仿宋_GB2312" w:hAnsi="仿宋_GB2312" w:cs="仿宋_GB2312" w:hint="eastAsia"/>
          <w:w w:val="90"/>
          <w:sz w:val="32"/>
          <w:szCs w:val="32"/>
        </w:rPr>
        <w:t>未发生过安全事故（火灾、群体性食物中毒事故等）；</w:t>
      </w:r>
    </w:p>
    <w:p>
      <w:pPr>
        <w:spacing w:line="240" w:lineRule="auto"/>
        <w:ind w:firstLine="432"/>
        <w:rPr>
          <w:rFonts w:ascii="仿宋_GB2312" w:eastAsia="仿宋_GB2312" w:hAnsi="仿宋_GB2312" w:cs="仿宋_GB2312" w:hint="eastAsia"/>
          <w:w w:val="90"/>
          <w:sz w:val="32"/>
          <w:szCs w:val="32"/>
        </w:rPr>
      </w:pPr>
      <w:r>
        <w:rPr>
          <w:rFonts w:ascii="仿宋_GB2312" w:eastAsia="仿宋_GB2312" w:hAnsi="仿宋_GB2312" w:cs="仿宋_GB2312" w:hint="eastAsia"/>
          <w:w w:val="90"/>
          <w:sz w:val="32"/>
          <w:szCs w:val="32"/>
        </w:rPr>
        <w:t>D.我公司</w:t>
      </w:r>
      <w:r>
        <w:rPr>
          <w:rFonts w:ascii="仿宋_GB2312" w:eastAsia="仿宋_GB2312" w:hAnsi="仿宋_GB2312" w:cs="仿宋_GB2312" w:hint="eastAsia"/>
          <w:w w:val="90"/>
          <w:sz w:val="32"/>
          <w:szCs w:val="32"/>
          <w:lang w:val="en-US" w:eastAsia="zh-CN"/>
        </w:rPr>
        <w:t>/个体工商户</w:t>
      </w:r>
      <w:r>
        <w:rPr>
          <w:rFonts w:ascii="仿宋_GB2312" w:eastAsia="仿宋_GB2312" w:hAnsi="仿宋_GB2312" w:cs="仿宋_GB2312" w:hint="eastAsia"/>
          <w:w w:val="90"/>
          <w:sz w:val="32"/>
          <w:szCs w:val="32"/>
        </w:rPr>
        <w:t>在</w:t>
      </w:r>
      <w:r>
        <w:rPr>
          <w:rFonts w:ascii="仿宋_GB2312" w:eastAsia="仿宋_GB2312" w:hAnsi="仿宋_GB2312" w:cs="仿宋_GB2312" w:hint="eastAsia"/>
          <w:w w:val="90"/>
          <w:sz w:val="32"/>
          <w:szCs w:val="32"/>
          <w:lang w:val="en-US" w:eastAsia="zh-CN"/>
        </w:rPr>
        <w:t>以往</w:t>
      </w:r>
      <w:r>
        <w:rPr>
          <w:rFonts w:ascii="仿宋_GB2312" w:eastAsia="仿宋_GB2312" w:hAnsi="仿宋_GB2312" w:cs="仿宋_GB2312" w:hint="eastAsia"/>
          <w:w w:val="90"/>
          <w:sz w:val="32"/>
          <w:szCs w:val="32"/>
        </w:rPr>
        <w:t>运营中</w:t>
      </w:r>
      <w:r>
        <w:rPr>
          <w:rFonts w:ascii="仿宋_GB2312" w:eastAsia="仿宋_GB2312" w:hAnsi="仿宋_GB2312" w:cs="仿宋_GB2312" w:hint="eastAsia"/>
          <w:w w:val="90"/>
          <w:sz w:val="32"/>
          <w:szCs w:val="32"/>
          <w:lang w:eastAsia="zh-CN"/>
        </w:rPr>
        <w:t>，</w:t>
      </w:r>
      <w:r>
        <w:rPr>
          <w:rFonts w:ascii="仿宋_GB2312" w:eastAsia="仿宋_GB2312" w:hAnsi="仿宋_GB2312" w:cs="仿宋_GB2312" w:hint="eastAsia"/>
          <w:w w:val="90"/>
          <w:sz w:val="32"/>
          <w:szCs w:val="32"/>
        </w:rPr>
        <w:t>未发生过售卖的商品、食品</w:t>
      </w:r>
      <w:r>
        <w:rPr>
          <w:rFonts w:ascii="仿宋_GB2312" w:eastAsia="仿宋_GB2312" w:hAnsi="仿宋_GB2312" w:cs="仿宋_GB2312" w:hint="eastAsia"/>
          <w:w w:val="90"/>
          <w:sz w:val="32"/>
          <w:szCs w:val="32"/>
          <w:lang w:val="en-US" w:eastAsia="zh-CN"/>
        </w:rPr>
        <w:t>出现</w:t>
      </w:r>
      <w:r>
        <w:rPr>
          <w:rFonts w:ascii="仿宋_GB2312" w:eastAsia="仿宋_GB2312" w:hAnsi="仿宋_GB2312" w:cs="仿宋_GB2312" w:hint="eastAsia"/>
          <w:w w:val="90"/>
          <w:sz w:val="32"/>
          <w:szCs w:val="32"/>
        </w:rPr>
        <w:t>质量问题等严重负面影响事件；</w:t>
      </w:r>
    </w:p>
    <w:p>
      <w:pPr>
        <w:spacing w:line="240" w:lineRule="auto"/>
        <w:ind w:firstLine="432"/>
        <w:rPr>
          <w:rFonts w:ascii="仿宋_GB2312" w:eastAsia="仿宋_GB2312" w:hAnsi="仿宋_GB2312" w:cs="仿宋_GB2312" w:hint="eastAsia"/>
          <w:w w:val="90"/>
          <w:sz w:val="32"/>
          <w:szCs w:val="32"/>
          <w:shd w:val="clear" w:color="auto" w:fill="auto"/>
        </w:rPr>
      </w:pPr>
      <w:r>
        <w:rPr>
          <w:rFonts w:ascii="仿宋_GB2312" w:eastAsia="仿宋_GB2312" w:hAnsi="仿宋_GB2312" w:cs="仿宋_GB2312" w:hint="eastAsia"/>
          <w:w w:val="90"/>
          <w:sz w:val="32"/>
          <w:szCs w:val="32"/>
          <w:shd w:val="clear" w:color="auto" w:fill="auto"/>
        </w:rPr>
        <w:t>E.我公司</w:t>
      </w:r>
      <w:r>
        <w:rPr>
          <w:rFonts w:ascii="仿宋_GB2312" w:eastAsia="仿宋_GB2312" w:hAnsi="仿宋_GB2312" w:cs="仿宋_GB2312" w:hint="eastAsia"/>
          <w:w w:val="90"/>
          <w:sz w:val="32"/>
          <w:szCs w:val="32"/>
          <w:shd w:val="clear" w:color="auto" w:fill="auto"/>
          <w:lang w:val="en-US" w:eastAsia="zh-CN"/>
        </w:rPr>
        <w:t>/个体工商</w:t>
      </w:r>
      <w:r>
        <w:rPr>
          <w:rFonts w:ascii="仿宋_GB2312" w:eastAsia="仿宋_GB2312" w:hAnsi="仿宋_GB2312" w:cs="仿宋_GB2312" w:hint="eastAsia"/>
          <w:w w:val="90"/>
          <w:sz w:val="32"/>
          <w:szCs w:val="32"/>
          <w:lang w:val="en-US" w:eastAsia="zh-CN"/>
        </w:rPr>
        <w:t>户未因拖欠租赁费用被终止过合同；</w:t>
      </w:r>
    </w:p>
    <w:p>
      <w:pPr>
        <w:spacing w:line="240" w:lineRule="auto"/>
        <w:ind w:firstLine="432"/>
        <w:rPr>
          <w:rFonts w:ascii="仿宋_GB2312" w:eastAsia="仿宋_GB2312" w:hAnsi="仿宋_GB2312" w:cs="仿宋_GB2312" w:hint="eastAsia"/>
          <w:w w:val="90"/>
          <w:sz w:val="32"/>
          <w:szCs w:val="32"/>
          <w:lang w:eastAsia="zh-CN"/>
        </w:rPr>
      </w:pPr>
      <w:r>
        <w:rPr>
          <w:rFonts w:ascii="仿宋_GB2312" w:eastAsia="仿宋_GB2312" w:hAnsi="仿宋_GB2312" w:cs="仿宋_GB2312" w:hint="eastAsia"/>
          <w:w w:val="90"/>
          <w:sz w:val="32"/>
          <w:szCs w:val="32"/>
          <w:lang w:val="en-US" w:eastAsia="zh-CN"/>
        </w:rPr>
        <w:t>F.</w:t>
      </w:r>
      <w:r>
        <w:rPr>
          <w:rFonts w:ascii="仿宋_GB2312" w:eastAsia="仿宋_GB2312" w:hAnsi="仿宋_GB2312" w:cs="仿宋_GB2312" w:hint="eastAsia"/>
          <w:w w:val="90"/>
          <w:sz w:val="32"/>
          <w:szCs w:val="32"/>
        </w:rPr>
        <w:t>对于本次投报</w:t>
      </w:r>
      <w:r>
        <w:rPr>
          <w:rFonts w:ascii="仿宋_GB2312" w:eastAsia="仿宋_GB2312" w:hAnsi="仿宋_GB2312" w:cs="仿宋_GB2312" w:hint="eastAsia"/>
          <w:w w:val="90"/>
          <w:sz w:val="32"/>
          <w:szCs w:val="32"/>
          <w:lang w:val="en-US" w:eastAsia="zh-CN"/>
        </w:rPr>
        <w:t>商铺</w:t>
      </w:r>
      <w:r>
        <w:rPr>
          <w:rFonts w:ascii="仿宋_GB2312" w:eastAsia="仿宋_GB2312" w:hAnsi="仿宋_GB2312" w:cs="仿宋_GB2312" w:hint="eastAsia"/>
          <w:w w:val="90"/>
          <w:sz w:val="32"/>
          <w:szCs w:val="32"/>
        </w:rPr>
        <w:t>，我公司</w:t>
      </w:r>
      <w:r>
        <w:rPr>
          <w:rFonts w:ascii="仿宋_GB2312" w:eastAsia="仿宋_GB2312" w:hAnsi="仿宋_GB2312" w:cs="仿宋_GB2312" w:hint="eastAsia"/>
          <w:w w:val="90"/>
          <w:sz w:val="32"/>
          <w:szCs w:val="32"/>
          <w:lang w:val="en-US" w:eastAsia="zh-CN"/>
        </w:rPr>
        <w:t>/个体工商户</w:t>
      </w:r>
      <w:r>
        <w:rPr>
          <w:rFonts w:ascii="仿宋_GB2312" w:eastAsia="仿宋_GB2312" w:hAnsi="仿宋_GB2312" w:cs="仿宋_GB2312" w:hint="eastAsia"/>
          <w:w w:val="90"/>
          <w:sz w:val="32"/>
          <w:szCs w:val="32"/>
        </w:rPr>
        <w:t>前期未因自身原因(排除</w:t>
      </w:r>
      <w:r>
        <w:rPr>
          <w:rFonts w:ascii="仿宋_GB2312" w:eastAsia="仿宋_GB2312" w:hAnsi="仿宋_GB2312" w:cs="仿宋_GB2312" w:hint="eastAsia"/>
          <w:w w:val="90"/>
          <w:sz w:val="32"/>
          <w:szCs w:val="32"/>
          <w:lang w:val="en-US" w:eastAsia="zh-CN"/>
        </w:rPr>
        <w:t>E</w:t>
      </w:r>
      <w:r>
        <w:rPr>
          <w:rFonts w:ascii="仿宋_GB2312" w:eastAsia="仿宋_GB2312" w:hAnsi="仿宋_GB2312" w:cs="仿宋_GB2312" w:hint="eastAsia"/>
          <w:w w:val="90"/>
          <w:sz w:val="32"/>
          <w:szCs w:val="32"/>
        </w:rPr>
        <w:t>项)被终止过合同</w:t>
      </w:r>
      <w:r>
        <w:rPr>
          <w:rFonts w:ascii="仿宋_GB2312" w:eastAsia="仿宋_GB2312" w:hAnsi="仿宋_GB2312" w:cs="仿宋_GB2312" w:hint="eastAsia"/>
          <w:w w:val="90"/>
          <w:sz w:val="32"/>
          <w:szCs w:val="32"/>
          <w:lang w:eastAsia="zh-CN"/>
        </w:rPr>
        <w:t>；</w:t>
      </w:r>
    </w:p>
    <w:p>
      <w:pPr>
        <w:spacing w:line="240" w:lineRule="auto"/>
        <w:ind w:firstLine="432"/>
        <w:rPr>
          <w:rFonts w:ascii="仿宋_GB2312" w:eastAsia="仿宋_GB2312" w:hAnsi="仿宋_GB2312" w:cs="仿宋_GB2312" w:hint="eastAsia"/>
          <w:w w:val="90"/>
          <w:sz w:val="32"/>
          <w:szCs w:val="32"/>
          <w:lang w:val="en-US" w:eastAsia="zh-CN"/>
        </w:rPr>
      </w:pPr>
      <w:r>
        <w:rPr>
          <w:rFonts w:ascii="仿宋_GB2312" w:eastAsia="仿宋_GB2312" w:hAnsi="仿宋_GB2312" w:cs="仿宋_GB2312" w:hint="eastAsia"/>
          <w:w w:val="90"/>
          <w:sz w:val="32"/>
          <w:szCs w:val="32"/>
          <w:lang w:val="en-US" w:eastAsia="zh-CN"/>
        </w:rPr>
        <w:t>G.如经营餐饮类项目，我公司/个体工商户保证油烟及污水排放达到国家相关法律法规标准；</w:t>
      </w:r>
    </w:p>
    <w:p>
      <w:pPr>
        <w:spacing w:line="240" w:lineRule="auto"/>
        <w:ind w:left="283" w:firstLine="89"/>
        <w:rPr>
          <w:rFonts w:ascii="仿宋_GB2312" w:eastAsia="仿宋_GB2312" w:hAnsi="仿宋_GB2312" w:cs="仿宋_GB2312" w:hint="eastAsia"/>
          <w:color w:val="auto"/>
          <w:kern w:val="2"/>
          <w:sz w:val="32"/>
          <w:szCs w:val="32"/>
          <w:highlight w:val="none"/>
          <w:shd w:val="clear" w:color="auto" w:fill="auto"/>
          <w:lang w:val="en-US" w:eastAsia="zh-CN" w:bidi="ar-SA"/>
        </w:rPr>
      </w:pPr>
      <w:r>
        <w:rPr>
          <w:rFonts w:ascii="仿宋_GB2312" w:eastAsia="仿宋_GB2312" w:hAnsi="仿宋_GB2312" w:cs="仿宋_GB2312" w:hint="eastAsia"/>
          <w:w w:val="90"/>
          <w:sz w:val="32"/>
          <w:szCs w:val="32"/>
          <w:highlight w:val="none"/>
          <w:shd w:val="clear" w:color="auto" w:fill="auto"/>
          <w:lang w:val="en-US" w:eastAsia="zh-CN"/>
        </w:rPr>
        <w:t>H.</w:t>
      </w:r>
      <w:r>
        <w:rPr>
          <w:rFonts w:ascii="仿宋_GB2312" w:eastAsia="仿宋_GB2312" w:hAnsi="仿宋_GB2312" w:cs="仿宋_GB2312" w:hint="eastAsia"/>
          <w:w w:val="90"/>
          <w:sz w:val="32"/>
          <w:szCs w:val="32"/>
          <w:highlight w:val="none"/>
        </w:rPr>
        <w:t>我公司</w:t>
      </w:r>
      <w:r>
        <w:rPr>
          <w:rFonts w:ascii="仿宋_GB2312" w:eastAsia="仿宋_GB2312" w:hAnsi="仿宋_GB2312" w:cs="仿宋_GB2312" w:hint="eastAsia"/>
          <w:w w:val="90"/>
          <w:sz w:val="32"/>
          <w:szCs w:val="32"/>
          <w:highlight w:val="none"/>
          <w:lang w:val="en-US" w:eastAsia="zh-CN"/>
        </w:rPr>
        <w:t>/个体工商户保证</w:t>
      </w:r>
      <w:r>
        <w:rPr>
          <w:rFonts w:ascii="仿宋_GB2312" w:eastAsia="仿宋_GB2312" w:hAnsi="仿宋_GB2312" w:cs="仿宋_GB2312" w:hint="eastAsia"/>
          <w:color w:val="auto"/>
          <w:kern w:val="2"/>
          <w:sz w:val="32"/>
          <w:szCs w:val="32"/>
          <w:highlight w:val="none"/>
          <w:shd w:val="clear" w:color="auto" w:fill="auto"/>
          <w:lang w:val="en-US" w:eastAsia="zh-CN" w:bidi="ar-SA"/>
        </w:rPr>
        <w:t>同城同质同价；</w:t>
      </w:r>
    </w:p>
    <w:p>
      <w:pPr>
        <w:spacing w:line="240" w:lineRule="auto"/>
        <w:ind w:left="283" w:firstLine="89"/>
        <w:rPr>
          <w:rFonts w:ascii="仿宋_GB2312" w:eastAsia="仿宋_GB2312" w:hAnsi="仿宋_GB2312" w:cs="仿宋_GB2312" w:hint="default"/>
          <w:w w:val="90"/>
          <w:sz w:val="32"/>
          <w:szCs w:val="32"/>
          <w:highlight w:val="none"/>
          <w:shd w:val="clear" w:color="auto" w:fill="auto"/>
          <w:lang w:val="en-US" w:eastAsia="zh-CN"/>
        </w:rPr>
      </w:pPr>
      <w:bookmarkStart w:id="0" w:name="_GoBack"/>
      <w:r>
        <w:rPr>
          <w:rFonts w:ascii="仿宋_GB2312" w:eastAsia="仿宋_GB2312" w:hAnsi="仿宋_GB2312" w:cs="仿宋_GB2312" w:hint="eastAsia"/>
          <w:w w:val="90"/>
          <w:sz w:val="32"/>
          <w:szCs w:val="32"/>
          <w:highlight w:val="none"/>
          <w:shd w:val="clear" w:color="auto" w:fill="auto"/>
          <w:lang w:val="en-US" w:eastAsia="zh-CN"/>
        </w:rPr>
        <w:t>I.我公司提供材料不存在弄虚作假情况。</w:t>
      </w:r>
    </w:p>
    <w:p>
      <w:pPr>
        <w:spacing w:line="240" w:lineRule="auto"/>
        <w:ind w:firstLine="432"/>
        <w:rPr>
          <w:rFonts w:ascii="仿宋_GB2312" w:eastAsia="仿宋_GB2312" w:hAnsi="仿宋_GB2312" w:cs="仿宋_GB2312" w:hint="eastAsia"/>
          <w:w w:val="90"/>
          <w:sz w:val="32"/>
          <w:szCs w:val="32"/>
          <w:shd w:val="clear" w:color="auto" w:fill="auto"/>
        </w:rPr>
      </w:pPr>
      <w:bookmarkEnd w:id="0"/>
      <w:r>
        <w:rPr>
          <w:rFonts w:ascii="仿宋_GB2312" w:eastAsia="仿宋_GB2312" w:hAnsi="仿宋_GB2312" w:cs="仿宋_GB2312" w:hint="eastAsia"/>
          <w:w w:val="90"/>
          <w:sz w:val="32"/>
          <w:szCs w:val="32"/>
          <w:shd w:val="clear" w:color="auto" w:fill="auto"/>
        </w:rPr>
        <w:t xml:space="preserve">                       保证商家：XXXXXXX（</w:t>
      </w:r>
      <w:r>
        <w:rPr>
          <w:rFonts w:ascii="仿宋_GB2312" w:eastAsia="仿宋_GB2312" w:hAnsi="仿宋_GB2312" w:cs="仿宋_GB2312" w:hint="eastAsia"/>
          <w:w w:val="90"/>
          <w:sz w:val="32"/>
          <w:szCs w:val="32"/>
          <w:shd w:val="clear" w:color="auto" w:fill="auto"/>
          <w:lang w:val="en-US" w:eastAsia="zh-CN"/>
        </w:rPr>
        <w:t>须</w:t>
      </w:r>
      <w:r>
        <w:rPr>
          <w:rFonts w:ascii="仿宋_GB2312" w:eastAsia="仿宋_GB2312" w:hAnsi="仿宋_GB2312" w:cs="仿宋_GB2312" w:hint="eastAsia"/>
          <w:w w:val="90"/>
          <w:sz w:val="32"/>
          <w:szCs w:val="32"/>
          <w:shd w:val="clear" w:color="auto" w:fill="auto"/>
        </w:rPr>
        <w:t>盖</w:t>
      </w:r>
      <w:r>
        <w:rPr>
          <w:rFonts w:ascii="仿宋_GB2312" w:eastAsia="仿宋_GB2312" w:hAnsi="仿宋_GB2312" w:cs="仿宋_GB2312" w:hint="eastAsia"/>
          <w:w w:val="90"/>
          <w:sz w:val="32"/>
          <w:szCs w:val="32"/>
          <w:shd w:val="clear" w:color="auto" w:fill="auto"/>
          <w:lang w:val="en-US" w:eastAsia="zh-CN"/>
        </w:rPr>
        <w:t>公司</w:t>
      </w:r>
      <w:r>
        <w:rPr>
          <w:rFonts w:ascii="仿宋_GB2312" w:eastAsia="仿宋_GB2312" w:hAnsi="仿宋_GB2312" w:cs="仿宋_GB2312" w:hint="eastAsia"/>
          <w:w w:val="90"/>
          <w:sz w:val="32"/>
          <w:szCs w:val="32"/>
          <w:shd w:val="clear" w:color="auto" w:fill="auto"/>
        </w:rPr>
        <w:t>鲜章）</w:t>
      </w:r>
    </w:p>
    <w:p>
      <w:pPr>
        <w:spacing w:line="720" w:lineRule="auto"/>
        <w:ind w:firstLine="480"/>
        <w:rPr>
          <w:rFonts w:hint="eastAsia"/>
        </w:rPr>
      </w:pPr>
      <w:r>
        <w:rPr>
          <w:rFonts w:ascii="仿宋_GB2312" w:eastAsia="仿宋_GB2312" w:hAnsi="仿宋_GB2312" w:cs="仿宋_GB2312" w:hint="eastAsia"/>
          <w:sz w:val="32"/>
          <w:szCs w:val="32"/>
        </w:rPr>
        <w:t xml:space="preserve">                                 XX年XX月XX日</w:t>
      </w:r>
    </w:p>
    <w:sectPr>
      <w:headerReference w:type="default" r:id="rId4"/>
      <w:pgSz w:w="11906" w:h="16838"/>
      <w:pgMar w:top="1440" w:right="1800" w:bottom="1440" w:left="1800" w:header="851" w:footer="992" w:gutter="0"/>
      <w:cols w:num="1" w:space="720"/>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il"/>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sdException w:name="footnote text"/>
    <w:lsdException w:name="annotation text"/>
    <w:lsdException w:name="header" w:semiHidden="0" w:unhideWhenUsed="0" w:qFormat="1"/>
    <w:lsdException w:name="footer" w:semiHidden="0" w:unhideWhenUsed="0" w:qFormat="1"/>
    <w:lsdException w:name="index heading"/>
    <w:lsdException w:name="caption" w:locked="1" w:uiPriority="0"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locked="1" w:semiHidden="0" w:uiPriority="0" w:unhideWhenUsed="0" w:qFormat="1"/>
    <w:lsdException w:name="Salutation"/>
    <w:lsdException w:name="Date" w:qFormat="1"/>
    <w:lsdException w:name="Body Text First Indent"/>
    <w:lsdException w:name="Body Text First Indent 2"/>
    <w:lsdException w:name="Body Text 2"/>
    <w:lsdException w:name="Body Text 3"/>
    <w:lsdException w:name="Body Text Indent 2"/>
    <w:lsdException w:name="Body Text Indent 3"/>
    <w:lsdException w:name="Block Text"/>
    <w:lsdException w:name="Hyperlink"/>
    <w:lsdException w:name="FollowedHyperlink"/>
    <w:lsdException w:name="Strong" w:semiHidden="0" w:unhideWhenUsed="0" w:qFormat="1"/>
    <w:lsdException w:name="Emphasis" w:locked="1" w:semiHidden="0" w:uiPriority="0" w:unhideWhenUsed="0" w:qFormat="1"/>
    <w:lsdException w:name="Document Map"/>
    <w:lsdException w:name="Plain Text"/>
    <w:lsdException w:name="E-mail Signature"/>
    <w:lsdException w:name="Normal (Web)" w:semiHidden="0" w:unhideWhenUsed="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unhideWhenUsed="0" w:qFormat="1"/>
    <w:lsdException w:name="Table Grid" w:locked="1" w:semiHidden="0" w:uiPriority="0"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2"/>
      <w:lang w:val="en-US" w:eastAsia="zh-CN" w:bidi="ar-SA"/>
    </w:rPr>
  </w:style>
  <w:style w:type="paragraph" w:styleId="Heading1">
    <w:name w:val="heading 1"/>
    <w:basedOn w:val="Normal"/>
    <w:next w:val="Normal"/>
    <w:link w:val="10"/>
    <w:uiPriority w:val="9"/>
    <w:qFormat/>
    <w:locked/>
    <w:pPr>
      <w:keepNext/>
      <w:keepLines/>
      <w:spacing w:before="340" w:after="330" w:line="578" w:lineRule="auto"/>
      <w:outlineLvl w:val="0"/>
    </w:pPr>
    <w:rPr>
      <w:rFonts w:asciiTheme="minorHAnsi" w:eastAsiaTheme="minorEastAsia" w:hAnsiTheme="minorHAnsi" w:cstheme="minorBidi"/>
      <w:b/>
      <w:bCs/>
      <w:kern w:val="44"/>
      <w:sz w:val="44"/>
      <w:szCs w:val="44"/>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Date">
    <w:name w:val="Date"/>
    <w:basedOn w:val="Normal"/>
    <w:next w:val="Normal"/>
    <w:link w:val="a3"/>
    <w:uiPriority w:val="99"/>
    <w:semiHidden/>
    <w:unhideWhenUsed/>
    <w:qFormat/>
    <w:pPr>
      <w:ind w:left="100"/>
    </w:pPr>
  </w:style>
  <w:style w:type="paragraph" w:styleId="BalloonText">
    <w:name w:val="Balloon Text"/>
    <w:basedOn w:val="Normal"/>
    <w:link w:val="a"/>
    <w:uiPriority w:val="99"/>
    <w:semiHidden/>
    <w:qFormat/>
    <w:rPr>
      <w:sz w:val="18"/>
      <w:szCs w:val="18"/>
    </w:rPr>
  </w:style>
  <w:style w:type="paragraph" w:styleId="Footer">
    <w:name w:val="footer"/>
    <w:basedOn w:val="Normal"/>
    <w:link w:val="a0"/>
    <w:uiPriority w:val="99"/>
    <w:qFormat/>
    <w:pPr>
      <w:tabs>
        <w:tab w:val="center" w:pos="4153"/>
        <w:tab w:val="right" w:pos="8306"/>
      </w:tabs>
      <w:snapToGrid w:val="0"/>
      <w:jc w:val="left"/>
    </w:pPr>
    <w:rPr>
      <w:sz w:val="18"/>
      <w:szCs w:val="18"/>
    </w:rPr>
  </w:style>
  <w:style w:type="paragraph" w:styleId="Header">
    <w:name w:val="header"/>
    <w:basedOn w:val="Normal"/>
    <w:link w:val="a1"/>
    <w:uiPriority w:val="99"/>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qFormat/>
    <w:pPr>
      <w:widowControl/>
      <w:spacing w:before="100" w:beforeAutospacing="1" w:after="100" w:afterAutospacing="1"/>
      <w:jc w:val="left"/>
    </w:pPr>
    <w:rPr>
      <w:rFonts w:ascii="宋体" w:hAnsi="宋体" w:cs="宋体"/>
      <w:kern w:val="0"/>
      <w:sz w:val="24"/>
      <w:szCs w:val="24"/>
    </w:rPr>
  </w:style>
  <w:style w:type="paragraph" w:styleId="Title">
    <w:name w:val="Title"/>
    <w:basedOn w:val="Normal"/>
    <w:next w:val="Normal"/>
    <w:link w:val="a2"/>
    <w:uiPriority w:val="10"/>
    <w:qFormat/>
    <w:pPr>
      <w:spacing w:before="240" w:after="60"/>
      <w:jc w:val="center"/>
      <w:outlineLvl w:val="0"/>
    </w:pPr>
    <w:rPr>
      <w:rFonts w:ascii="Calibri Light" w:hAnsi="Calibri Light"/>
      <w:b/>
      <w:bCs/>
      <w:sz w:val="32"/>
      <w:szCs w:val="32"/>
    </w:rPr>
  </w:style>
  <w:style w:type="character" w:styleId="Strong">
    <w:name w:val="Strong"/>
    <w:basedOn w:val="DefaultParagraphFont"/>
    <w:uiPriority w:val="99"/>
    <w:qFormat/>
    <w:rPr>
      <w:rFonts w:cs="Times New Roman"/>
      <w:b/>
      <w:bCs/>
    </w:rPr>
  </w:style>
  <w:style w:type="character" w:customStyle="1" w:styleId="a">
    <w:name w:val="批注框文本 字符"/>
    <w:basedOn w:val="DefaultParagraphFont"/>
    <w:link w:val="BalloonText"/>
    <w:uiPriority w:val="99"/>
    <w:semiHidden/>
    <w:qFormat/>
    <w:locked/>
    <w:rPr>
      <w:rFonts w:cs="Times New Roman"/>
      <w:sz w:val="18"/>
      <w:szCs w:val="18"/>
    </w:rPr>
  </w:style>
  <w:style w:type="character" w:customStyle="1" w:styleId="a0">
    <w:name w:val="页脚 字符"/>
    <w:basedOn w:val="DefaultParagraphFont"/>
    <w:link w:val="Footer"/>
    <w:uiPriority w:val="99"/>
    <w:semiHidden/>
    <w:qFormat/>
    <w:locked/>
    <w:rPr>
      <w:rFonts w:cs="Times New Roman"/>
      <w:sz w:val="18"/>
      <w:szCs w:val="18"/>
    </w:rPr>
  </w:style>
  <w:style w:type="character" w:customStyle="1" w:styleId="a1">
    <w:name w:val="页眉 字符"/>
    <w:basedOn w:val="DefaultParagraphFont"/>
    <w:link w:val="Header"/>
    <w:uiPriority w:val="99"/>
    <w:qFormat/>
    <w:locked/>
    <w:rPr>
      <w:rFonts w:cs="Times New Roman"/>
      <w:sz w:val="18"/>
      <w:szCs w:val="18"/>
    </w:rPr>
  </w:style>
  <w:style w:type="character" w:customStyle="1" w:styleId="a2">
    <w:name w:val="标题 字符"/>
    <w:basedOn w:val="DefaultParagraphFont"/>
    <w:link w:val="Title"/>
    <w:uiPriority w:val="10"/>
    <w:qFormat/>
    <w:locked/>
    <w:rPr>
      <w:rFonts w:ascii="Calibri Light" w:eastAsia="宋体" w:hAnsi="Calibri Light" w:cs="Times New Roman"/>
      <w:b/>
      <w:bCs/>
      <w:sz w:val="32"/>
      <w:szCs w:val="32"/>
    </w:rPr>
  </w:style>
  <w:style w:type="paragraph" w:customStyle="1" w:styleId="1">
    <w:name w:val="列出段落1"/>
    <w:basedOn w:val="Normal"/>
    <w:uiPriority w:val="34"/>
    <w:qFormat/>
    <w:pPr>
      <w:ind w:firstLine="420"/>
    </w:pPr>
  </w:style>
  <w:style w:type="table" w:customStyle="1" w:styleId="3-31">
    <w:name w:val="中等深浅网格 3 - 强调文字颜色 31"/>
    <w:basedOn w:val="TableNormal"/>
    <w:uiPriority w:val="9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rFonts w:cs="Times New Roman"/>
        <w:b/>
        <w:bCs/>
        <w:i w:val="0"/>
        <w:iCs w:val="0"/>
        <w:color w:val="FFFFFF"/>
      </w:rPr>
      <w:tcPr>
        <w:tcBorders>
          <w:top w:val="single" w:sz="8" w:space="0" w:color="FFFFFF"/>
          <w:left w:val="single" w:sz="8" w:space="0" w:color="FFFFFF"/>
          <w:bottom w:val="single" w:sz="24" w:space="0" w:color="FFFFFF"/>
          <w:right w:val="single" w:sz="8" w:space="0" w:color="FFFFFF"/>
          <w:insideH w:val="nil"/>
          <w:insideV w:val="single" w:sz="8" w:space="0" w:color="auto"/>
          <w:tl2br w:val="nil"/>
          <w:tr2bl w:val="nil"/>
        </w:tcBorders>
        <w:shd w:val="clear" w:color="auto" w:fill="A5A5A5"/>
      </w:tcPr>
    </w:tblStylePr>
    <w:tblStylePr w:type="lastRow">
      <w:rPr>
        <w:rFonts w:cs="Times New Roman"/>
        <w:b/>
        <w:bCs/>
        <w:i w:val="0"/>
        <w:iCs w:val="0"/>
        <w:color w:val="FFFFFF"/>
      </w:r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A5A5A5"/>
      </w:tcPr>
    </w:tblStylePr>
    <w:tblStylePr w:type="firstCol">
      <w:rPr>
        <w:rFonts w:cs="Times New Roman"/>
        <w:b/>
        <w:bCs/>
        <w:i w:val="0"/>
        <w:iCs w:val="0"/>
        <w:color w:val="FFFFFF"/>
      </w:rPr>
      <w:tcPr>
        <w:tcBorders>
          <w:top w:val="nil"/>
          <w:left w:val="single" w:sz="8" w:space="0" w:color="FFFFFF"/>
          <w:bottom w:val="nil"/>
          <w:right w:val="single" w:sz="24" w:space="0" w:color="FFFFFF"/>
          <w:insideH w:val="nil"/>
          <w:insideV w:val="nil"/>
          <w:tl2br w:val="nil"/>
          <w:tr2bl w:val="nil"/>
        </w:tcBorders>
        <w:shd w:val="clear" w:color="auto" w:fill="A5A5A5"/>
      </w:tcPr>
    </w:tblStylePr>
    <w:tblStylePr w:type="lastCol">
      <w:rPr>
        <w:rFonts w:cs="Times New Roman"/>
        <w:b/>
        <w:bCs/>
        <w:i w:val="0"/>
        <w:iCs w:val="0"/>
        <w:color w:val="FFFFFF"/>
      </w:rPr>
      <w:tcPr>
        <w:tcBorders>
          <w:top w:val="nil"/>
          <w:left w:val="single" w:sz="24" w:space="0" w:color="FFFFFF"/>
          <w:bottom w:val="nil"/>
          <w:right w:val="nil"/>
          <w:insideH w:val="nil"/>
          <w:insideV w:val="nil"/>
          <w:tl2br w:val="nil"/>
          <w:tr2bl w:val="nil"/>
        </w:tcBorders>
        <w:shd w:val="clear" w:color="auto" w:fill="A5A5A5"/>
      </w:tcPr>
    </w:tblStylePr>
    <w:tblStylePr w:type="band1Vert">
      <w:rPr>
        <w:rFonts w:cs="Times New Roman"/>
      </w:r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D2D2D2"/>
      </w:tcPr>
    </w:tblStylePr>
    <w:tblStylePr w:type="band1Horz">
      <w:rPr>
        <w:rFonts w:cs="Times New Roman"/>
      </w:r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D2D2D2"/>
      </w:tcPr>
    </w:tblStylePr>
  </w:style>
  <w:style w:type="table" w:customStyle="1" w:styleId="3-32">
    <w:name w:val="中等深浅网格 3 - 强调文字颜色 32"/>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style>
  <w:style w:type="paragraph" w:styleId="ListParagraph">
    <w:name w:val="List Paragraph"/>
    <w:basedOn w:val="Normal"/>
    <w:uiPriority w:val="99"/>
    <w:qFormat/>
    <w:pPr>
      <w:ind w:firstLine="420"/>
    </w:pPr>
  </w:style>
  <w:style w:type="character" w:customStyle="1" w:styleId="a3">
    <w:name w:val="日期 字符"/>
    <w:basedOn w:val="DefaultParagraphFont"/>
    <w:link w:val="Date"/>
    <w:uiPriority w:val="99"/>
    <w:semiHidden/>
    <w:qFormat/>
    <w:rPr>
      <w:kern w:val="2"/>
      <w:sz w:val="21"/>
      <w:szCs w:val="22"/>
    </w:rPr>
  </w:style>
  <w:style w:type="character" w:customStyle="1" w:styleId="10">
    <w:name w:val="标题 1 字符"/>
    <w:basedOn w:val="DefaultParagraphFont"/>
    <w:link w:val="Heading1"/>
    <w:uiPriority w:val="9"/>
    <w:qFormat/>
    <w:rPr>
      <w:rFonts w:asciiTheme="minorHAnsi" w:eastAsiaTheme="minorEastAsia" w:hAnsiTheme="minorHAnsi" w:cstheme="minorBidi"/>
      <w:b/>
      <w:bCs/>
      <w:kern w:val="44"/>
      <w:sz w:val="44"/>
      <w:szCs w:val="4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67</TotalTime>
  <Pages>1</Pages>
  <Words>51</Words>
  <Characters>297</Characters>
  <Application>Microsoft Office Word</Application>
  <DocSecurity>0</DocSecurity>
  <Lines>2</Lines>
  <Paragraphs>1</Paragraphs>
  <ScaleCrop>false</ScaleCrop>
  <Company/>
  <LinksUpToDate>false</LinksUpToDate>
  <CharactersWithSpaces>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2019-12-18T05:46:00Z</cp:lastPrinted>
  <dcterms:created xsi:type="dcterms:W3CDTF">2018-09-05T07:29:00Z</dcterms:created>
  <dcterms:modified xsi:type="dcterms:W3CDTF">2023-11-10T02:30:33Z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