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6.5.0.0 -->
  <w:body>
    <w:p>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rPr>
          <w:rFonts w:ascii="黑体" w:eastAsia="黑体" w:hAnsi="黑体" w:cs="黑体" w:hint="eastAsia"/>
          <w:b w:val="0"/>
          <w:bCs w:val="0"/>
          <w:color w:val="auto"/>
          <w:sz w:val="32"/>
          <w:szCs w:val="32"/>
          <w:lang w:val="en-US" w:eastAsia="zh-CN"/>
        </w:rPr>
      </w:pPr>
      <w:r>
        <w:rPr>
          <w:rFonts w:ascii="黑体" w:eastAsia="黑体" w:hAnsi="黑体" w:cs="黑体" w:hint="eastAsia"/>
          <w:b w:val="0"/>
          <w:bCs w:val="0"/>
          <w:color w:val="auto"/>
          <w:sz w:val="32"/>
          <w:szCs w:val="32"/>
          <w:lang w:val="en-US" w:eastAsia="zh-CN"/>
        </w:rPr>
        <w:t>附件5</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right="0"/>
        <w:jc w:val="center"/>
        <w:textAlignment w:val="auto"/>
        <w:rPr>
          <w:rFonts w:ascii="仿宋_GB2312" w:eastAsia="仿宋_GB2312" w:hAnsiTheme="majorEastAsia" w:cstheme="minorBidi" w:hint="eastAsia"/>
          <w:b w:val="0"/>
          <w:bCs w:val="0"/>
          <w:color w:val="auto"/>
          <w:sz w:val="44"/>
          <w:szCs w:val="44"/>
          <w:lang w:val="en-US" w:eastAsia="zh-CN"/>
        </w:rPr>
      </w:pPr>
      <w:r>
        <w:rPr>
          <w:rFonts w:ascii="方正小标宋简体" w:eastAsia="方正小标宋简体" w:hAnsiTheme="majorEastAsia" w:cs="宋体" w:hint="eastAsia"/>
          <w:b w:val="0"/>
          <w:bCs/>
          <w:color w:val="auto"/>
          <w:sz w:val="44"/>
          <w:szCs w:val="44"/>
          <w:lang w:val="en-US" w:eastAsia="zh-CN"/>
        </w:rPr>
        <w:t>合作申请书</w:t>
      </w:r>
    </w:p>
    <w:p>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rPr>
          <w:rFonts w:ascii="仿宋_GB2312" w:eastAsia="仿宋_GB2312" w:hAnsiTheme="majorEastAsia" w:cstheme="minorBidi" w:hint="eastAsia"/>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rPr>
          <w:rFonts w:ascii="仿宋_GB2312" w:eastAsia="仿宋_GB2312" w:hAnsiTheme="majorEastAsia" w:cstheme="minorBidi" w:hint="eastAsia"/>
          <w:b w:val="0"/>
          <w:bCs w:val="0"/>
          <w:color w:val="auto"/>
          <w:sz w:val="32"/>
          <w:szCs w:val="32"/>
          <w:lang w:val="en-US" w:eastAsia="zh-CN"/>
        </w:rPr>
      </w:pPr>
      <w:r>
        <w:rPr>
          <w:rFonts w:ascii="仿宋_GB2312" w:eastAsia="仿宋_GB2312" w:hAnsiTheme="majorEastAsia" w:cstheme="minorBidi" w:hint="eastAsia"/>
          <w:b w:val="0"/>
          <w:bCs w:val="0"/>
          <w:color w:val="auto"/>
          <w:sz w:val="32"/>
          <w:szCs w:val="32"/>
          <w:lang w:val="en-US" w:eastAsia="zh-CN"/>
        </w:rPr>
        <w:t>成都双流国际机场股份有限公司：</w:t>
      </w:r>
    </w:p>
    <w:p>
      <w:pPr>
        <w:keepNext w:val="0"/>
        <w:keepLines w:val="0"/>
        <w:pageBreakBefore w:val="0"/>
        <w:widowControl w:val="0"/>
        <w:kinsoku/>
        <w:wordWrap/>
        <w:overflowPunct/>
        <w:topLinePunct w:val="0"/>
        <w:autoSpaceDE/>
        <w:autoSpaceDN/>
        <w:bidi w:val="0"/>
        <w:adjustRightInd/>
        <w:snapToGrid/>
        <w:spacing w:line="560" w:lineRule="exact"/>
        <w:ind w:right="0" w:firstLine="640"/>
        <w:jc w:val="both"/>
        <w:textAlignment w:val="auto"/>
        <w:rPr>
          <w:rFonts w:ascii="仿宋_GB2312" w:eastAsia="仿宋_GB2312" w:hAnsiTheme="majorEastAsia" w:cstheme="minorBidi" w:hint="eastAsia"/>
          <w:b w:val="0"/>
          <w:bCs w:val="0"/>
          <w:color w:val="auto"/>
          <w:sz w:val="32"/>
          <w:szCs w:val="32"/>
          <w:lang w:val="en-US" w:eastAsia="zh-CN"/>
        </w:rPr>
      </w:pPr>
      <w:r>
        <w:rPr>
          <w:rFonts w:ascii="仿宋_GB2312" w:eastAsia="仿宋_GB2312" w:hAnsiTheme="majorEastAsia" w:cstheme="minorBidi" w:hint="eastAsia"/>
          <w:b w:val="0"/>
          <w:bCs w:val="0"/>
          <w:color w:val="auto"/>
          <w:sz w:val="32"/>
          <w:szCs w:val="32"/>
          <w:lang w:val="en-US" w:eastAsia="zh-CN"/>
        </w:rPr>
        <w:t>1.为响应贵司发布的《钢琴展览演出项目合作公告》，我方严格遵照该公告全部条款要求，递交参与成都双流国际机场T1、T2航站楼钢琴展览演出项目的全套报名资料。</w:t>
      </w:r>
    </w:p>
    <w:p>
      <w:pPr>
        <w:keepNext w:val="0"/>
        <w:keepLines w:val="0"/>
        <w:pageBreakBefore w:val="0"/>
        <w:widowControl w:val="0"/>
        <w:kinsoku/>
        <w:wordWrap/>
        <w:overflowPunct/>
        <w:topLinePunct w:val="0"/>
        <w:autoSpaceDE/>
        <w:autoSpaceDN/>
        <w:bidi w:val="0"/>
        <w:adjustRightInd/>
        <w:snapToGrid/>
        <w:spacing w:line="560" w:lineRule="exact"/>
        <w:ind w:right="0" w:firstLine="640"/>
        <w:jc w:val="both"/>
        <w:textAlignment w:val="auto"/>
        <w:rPr>
          <w:rFonts w:ascii="仿宋_GB2312" w:eastAsia="仿宋_GB2312" w:hAnsiTheme="majorEastAsia" w:cstheme="minorBidi" w:hint="eastAsia"/>
          <w:b w:val="0"/>
          <w:bCs w:val="0"/>
          <w:color w:val="auto"/>
          <w:sz w:val="32"/>
          <w:szCs w:val="32"/>
          <w:lang w:val="en-US" w:eastAsia="zh-CN"/>
        </w:rPr>
      </w:pPr>
      <w:r>
        <w:rPr>
          <w:rFonts w:ascii="仿宋_GB2312" w:eastAsia="仿宋_GB2312" w:hAnsiTheme="majorEastAsia" w:cstheme="minorBidi" w:hint="eastAsia"/>
          <w:b w:val="0"/>
          <w:bCs w:val="0"/>
          <w:color w:val="auto"/>
          <w:sz w:val="32"/>
          <w:szCs w:val="32"/>
          <w:lang w:val="en-US" w:eastAsia="zh-CN"/>
        </w:rPr>
        <w:t>2.我们确认，已完整阅读并充分研究本次钢琴展览演出项目合作公告及全部附件资料，充分理解项目全部要求。。</w:t>
      </w:r>
    </w:p>
    <w:p>
      <w:pPr>
        <w:keepNext w:val="0"/>
        <w:keepLines w:val="0"/>
        <w:pageBreakBefore w:val="0"/>
        <w:widowControl w:val="0"/>
        <w:kinsoku/>
        <w:wordWrap/>
        <w:overflowPunct/>
        <w:topLinePunct w:val="0"/>
        <w:autoSpaceDE/>
        <w:autoSpaceDN/>
        <w:bidi w:val="0"/>
        <w:adjustRightInd/>
        <w:snapToGrid/>
        <w:spacing w:line="560" w:lineRule="exact"/>
        <w:ind w:right="0" w:firstLine="640"/>
        <w:jc w:val="both"/>
        <w:textAlignment w:val="auto"/>
        <w:rPr>
          <w:rFonts w:ascii="仿宋_GB2312" w:eastAsia="仿宋_GB2312" w:hAnsiTheme="majorEastAsia" w:cstheme="minorBidi" w:hint="eastAsia"/>
          <w:b w:val="0"/>
          <w:bCs w:val="0"/>
          <w:color w:val="auto"/>
          <w:sz w:val="32"/>
          <w:szCs w:val="32"/>
          <w:lang w:val="en-US" w:eastAsia="zh-CN"/>
        </w:rPr>
      </w:pPr>
      <w:r>
        <w:rPr>
          <w:rFonts w:ascii="仿宋_GB2312" w:eastAsia="仿宋_GB2312" w:hAnsiTheme="majorEastAsia" w:cstheme="minorBidi" w:hint="eastAsia"/>
          <w:b w:val="0"/>
          <w:bCs w:val="0"/>
          <w:color w:val="auto"/>
          <w:sz w:val="32"/>
          <w:szCs w:val="32"/>
          <w:lang w:val="en-US" w:eastAsia="zh-CN"/>
        </w:rPr>
        <w:t>3.我们确认，因参与本项目招募活动所产生的一切费用，均由我方自行承担。</w:t>
      </w:r>
    </w:p>
    <w:p>
      <w:pPr>
        <w:keepNext w:val="0"/>
        <w:keepLines w:val="0"/>
        <w:pageBreakBefore w:val="0"/>
        <w:widowControl w:val="0"/>
        <w:kinsoku/>
        <w:wordWrap/>
        <w:overflowPunct/>
        <w:topLinePunct w:val="0"/>
        <w:autoSpaceDE/>
        <w:autoSpaceDN/>
        <w:bidi w:val="0"/>
        <w:adjustRightInd/>
        <w:snapToGrid/>
        <w:spacing w:line="560" w:lineRule="exact"/>
        <w:ind w:right="0" w:firstLine="640"/>
        <w:jc w:val="both"/>
        <w:textAlignment w:val="auto"/>
        <w:rPr>
          <w:rFonts w:ascii="仿宋_GB2312" w:eastAsia="仿宋_GB2312" w:hAnsiTheme="majorEastAsia" w:cstheme="minorBidi" w:hint="eastAsia"/>
          <w:b w:val="0"/>
          <w:bCs w:val="0"/>
          <w:color w:val="auto"/>
          <w:sz w:val="32"/>
          <w:szCs w:val="32"/>
          <w:lang w:val="en-US" w:eastAsia="zh-CN"/>
        </w:rPr>
      </w:pPr>
      <w:r>
        <w:rPr>
          <w:rFonts w:ascii="仿宋_GB2312" w:eastAsia="仿宋_GB2312" w:hAnsiTheme="majorEastAsia" w:cstheme="minorBidi" w:hint="eastAsia"/>
          <w:b w:val="0"/>
          <w:bCs w:val="0"/>
          <w:color w:val="auto"/>
          <w:sz w:val="32"/>
          <w:szCs w:val="32"/>
          <w:lang w:val="en-US" w:eastAsia="zh-CN"/>
        </w:rPr>
        <w:t>4.我们确认，本报名文件的有效期为自提交报名文件截止日2026年 XX月XX日起的九十（90）天，该期限可以延长，在任何延长期内，我们的报名文件对我们仍有约束力。</w:t>
      </w:r>
    </w:p>
    <w:p>
      <w:pPr>
        <w:keepNext w:val="0"/>
        <w:keepLines w:val="0"/>
        <w:pageBreakBefore w:val="0"/>
        <w:widowControl w:val="0"/>
        <w:kinsoku/>
        <w:wordWrap/>
        <w:overflowPunct/>
        <w:topLinePunct w:val="0"/>
        <w:autoSpaceDE/>
        <w:autoSpaceDN/>
        <w:bidi w:val="0"/>
        <w:adjustRightInd/>
        <w:snapToGrid/>
        <w:spacing w:line="560" w:lineRule="exact"/>
        <w:ind w:right="0" w:firstLine="640"/>
        <w:jc w:val="both"/>
        <w:textAlignment w:val="auto"/>
        <w:rPr>
          <w:rFonts w:ascii="仿宋_GB2312" w:eastAsia="仿宋_GB2312" w:hAnsiTheme="majorEastAsia" w:cstheme="minorBidi" w:hint="eastAsia"/>
          <w:b w:val="0"/>
          <w:bCs w:val="0"/>
          <w:color w:val="auto"/>
          <w:sz w:val="32"/>
          <w:szCs w:val="32"/>
          <w:lang w:val="en-US" w:eastAsia="zh-CN"/>
        </w:rPr>
      </w:pPr>
      <w:r>
        <w:rPr>
          <w:rFonts w:ascii="仿宋_GB2312" w:eastAsia="仿宋_GB2312" w:hAnsiTheme="majorEastAsia" w:cstheme="minorBidi" w:hint="eastAsia"/>
          <w:b w:val="0"/>
          <w:bCs w:val="0"/>
          <w:color w:val="auto"/>
          <w:sz w:val="32"/>
          <w:szCs w:val="32"/>
          <w:lang w:val="en-US" w:eastAsia="zh-CN"/>
        </w:rPr>
        <w:t>5.我们确认，完全认可本项目公告规定的招募评审规则，承诺遵照全部规则履行相应义务；若我方通过评审被确定为中选合作单位，将严格按照合作公告要求及我方报名方案中的全部承诺履行合作义务。</w:t>
      </w:r>
    </w:p>
    <w:p>
      <w:pPr>
        <w:keepNext w:val="0"/>
        <w:keepLines w:val="0"/>
        <w:pageBreakBefore w:val="0"/>
        <w:widowControl w:val="0"/>
        <w:kinsoku/>
        <w:wordWrap/>
        <w:overflowPunct/>
        <w:topLinePunct w:val="0"/>
        <w:autoSpaceDE/>
        <w:autoSpaceDN/>
        <w:bidi w:val="0"/>
        <w:adjustRightInd/>
        <w:snapToGrid/>
        <w:spacing w:line="560" w:lineRule="exact"/>
        <w:ind w:right="0" w:firstLine="640"/>
        <w:jc w:val="both"/>
        <w:textAlignment w:val="auto"/>
        <w:rPr>
          <w:rFonts w:ascii="仿宋_GB2312" w:eastAsia="仿宋_GB2312" w:hAnsiTheme="majorEastAsia" w:cstheme="minorBidi" w:hint="eastAsia"/>
          <w:b w:val="0"/>
          <w:bCs w:val="0"/>
          <w:color w:val="auto"/>
          <w:sz w:val="32"/>
          <w:szCs w:val="32"/>
          <w:lang w:val="en-US" w:eastAsia="zh-CN"/>
        </w:rPr>
      </w:pPr>
      <w:r>
        <w:rPr>
          <w:rFonts w:ascii="仿宋_GB2312" w:eastAsia="仿宋_GB2312" w:hAnsiTheme="majorEastAsia" w:cstheme="minorBidi" w:hint="eastAsia"/>
          <w:b w:val="0"/>
          <w:bCs w:val="0"/>
          <w:color w:val="auto"/>
          <w:sz w:val="32"/>
          <w:szCs w:val="32"/>
          <w:lang w:val="en-US" w:eastAsia="zh-CN"/>
        </w:rPr>
        <w:t>6.我们确认，知晓贵司有权依据项目公告以及后续签订合作协议相关约定，处置我方缴纳的履约保证金（包括按约定予以扣除、没收）。</w:t>
      </w:r>
    </w:p>
    <w:p>
      <w:pPr>
        <w:keepNext w:val="0"/>
        <w:keepLines w:val="0"/>
        <w:pageBreakBefore w:val="0"/>
        <w:widowControl w:val="0"/>
        <w:kinsoku/>
        <w:wordWrap/>
        <w:overflowPunct/>
        <w:topLinePunct w:val="0"/>
        <w:autoSpaceDE/>
        <w:autoSpaceDN/>
        <w:bidi w:val="0"/>
        <w:adjustRightInd/>
        <w:snapToGrid/>
        <w:spacing w:line="560" w:lineRule="exact"/>
        <w:ind w:right="0" w:firstLine="640"/>
        <w:jc w:val="both"/>
        <w:textAlignment w:val="auto"/>
        <w:rPr>
          <w:rFonts w:ascii="仿宋_GB2312" w:eastAsia="仿宋_GB2312" w:hAnsiTheme="majorEastAsia" w:cstheme="minorBidi" w:hint="eastAsia"/>
          <w:b w:val="0"/>
          <w:bCs w:val="0"/>
          <w:color w:val="auto"/>
          <w:sz w:val="32"/>
          <w:szCs w:val="32"/>
          <w:lang w:val="en-US" w:eastAsia="zh-CN"/>
        </w:rPr>
      </w:pPr>
      <w:r>
        <w:rPr>
          <w:rFonts w:ascii="仿宋_GB2312" w:eastAsia="仿宋_GB2312" w:hAnsiTheme="majorEastAsia" w:cstheme="minorBidi" w:hint="eastAsia"/>
          <w:b w:val="0"/>
          <w:bCs w:val="0"/>
          <w:color w:val="auto"/>
          <w:sz w:val="32"/>
          <w:szCs w:val="32"/>
          <w:lang w:val="en-US" w:eastAsia="zh-CN"/>
        </w:rPr>
        <w:t>7.在正式签署《成都双流国际机场候机楼钢琴展览演出合作协议》及其全部附件之前，本申请书对我方具备约束力。我方理解贵司有权不接受我方或任意单位的报名文件，且无需就此作出解释。</w:t>
      </w:r>
    </w:p>
    <w:p>
      <w:pPr>
        <w:keepNext w:val="0"/>
        <w:keepLines w:val="0"/>
        <w:pageBreakBefore w:val="0"/>
        <w:widowControl w:val="0"/>
        <w:kinsoku/>
        <w:wordWrap/>
        <w:overflowPunct/>
        <w:topLinePunct w:val="0"/>
        <w:autoSpaceDE/>
        <w:autoSpaceDN/>
        <w:bidi w:val="0"/>
        <w:adjustRightInd/>
        <w:snapToGrid/>
        <w:spacing w:line="560" w:lineRule="exact"/>
        <w:ind w:right="0" w:firstLine="640"/>
        <w:jc w:val="both"/>
        <w:textAlignment w:val="auto"/>
        <w:rPr>
          <w:rFonts w:ascii="仿宋_GB2312" w:eastAsia="仿宋_GB2312" w:hAnsiTheme="majorEastAsia" w:cstheme="minorBidi" w:hint="eastAsia"/>
          <w:b w:val="0"/>
          <w:bCs w:val="0"/>
          <w:color w:val="auto"/>
          <w:sz w:val="32"/>
          <w:szCs w:val="32"/>
          <w:lang w:val="en-US" w:eastAsia="zh-CN"/>
        </w:rPr>
      </w:pPr>
      <w:r>
        <w:rPr>
          <w:rFonts w:ascii="仿宋_GB2312" w:eastAsia="仿宋_GB2312" w:hAnsiTheme="majorEastAsia" w:cstheme="minorBidi" w:hint="eastAsia"/>
          <w:b w:val="0"/>
          <w:bCs w:val="0"/>
          <w:color w:val="auto"/>
          <w:sz w:val="32"/>
          <w:szCs w:val="32"/>
          <w:lang w:val="en-US" w:eastAsia="zh-CN"/>
        </w:rPr>
        <w:t>8.我们完全接受《成都双流国际机场候机楼钢琴展览演出合作协议》及协议附件的全部条款与条件，承诺严格遵照执行。</w:t>
      </w:r>
    </w:p>
    <w:p>
      <w:pPr>
        <w:keepNext w:val="0"/>
        <w:keepLines w:val="0"/>
        <w:pageBreakBefore w:val="0"/>
        <w:widowControl w:val="0"/>
        <w:kinsoku/>
        <w:wordWrap/>
        <w:overflowPunct/>
        <w:topLinePunct w:val="0"/>
        <w:autoSpaceDE/>
        <w:autoSpaceDN/>
        <w:bidi w:val="0"/>
        <w:adjustRightInd/>
        <w:snapToGrid/>
        <w:spacing w:line="560" w:lineRule="exact"/>
        <w:ind w:right="0" w:firstLine="640"/>
        <w:jc w:val="both"/>
        <w:textAlignment w:val="auto"/>
        <w:rPr>
          <w:rFonts w:ascii="仿宋_GB2312" w:eastAsia="仿宋_GB2312" w:hAnsiTheme="majorEastAsia" w:cstheme="minorBidi" w:hint="eastAsia"/>
          <w:b w:val="0"/>
          <w:bCs w:val="0"/>
          <w:color w:val="auto"/>
          <w:sz w:val="32"/>
          <w:szCs w:val="32"/>
          <w:lang w:val="en-US" w:eastAsia="zh-CN"/>
        </w:rPr>
      </w:pPr>
      <w:r>
        <w:rPr>
          <w:rFonts w:ascii="仿宋_GB2312" w:eastAsia="仿宋_GB2312" w:hAnsiTheme="majorEastAsia" w:cstheme="minorBidi" w:hint="eastAsia"/>
          <w:b w:val="0"/>
          <w:bCs w:val="0"/>
          <w:color w:val="auto"/>
          <w:sz w:val="32"/>
          <w:szCs w:val="32"/>
          <w:lang w:val="en-US" w:eastAsia="zh-CN"/>
        </w:rPr>
        <w:t>9.我们在此保证，本报名文件的所有内容均属独立完成，未经与其他有希望的报名人以限制本项目竞争力为目的进行协商、合作或达成谅解后完成。</w:t>
      </w:r>
    </w:p>
    <w:p>
      <w:pPr>
        <w:keepNext w:val="0"/>
        <w:keepLines w:val="0"/>
        <w:pageBreakBefore w:val="0"/>
        <w:widowControl w:val="0"/>
        <w:kinsoku/>
        <w:wordWrap/>
        <w:overflowPunct/>
        <w:topLinePunct w:val="0"/>
        <w:autoSpaceDE/>
        <w:autoSpaceDN/>
        <w:bidi w:val="0"/>
        <w:adjustRightInd/>
        <w:snapToGrid/>
        <w:spacing w:line="560" w:lineRule="exact"/>
        <w:ind w:right="0" w:firstLine="640"/>
        <w:jc w:val="both"/>
        <w:textAlignment w:val="auto"/>
        <w:rPr>
          <w:rFonts w:ascii="仿宋_GB2312" w:eastAsia="仿宋_GB2312" w:hAnsiTheme="majorEastAsia" w:cstheme="minorBidi" w:hint="eastAsia"/>
          <w:b w:val="0"/>
          <w:bCs w:val="0"/>
          <w:color w:val="auto"/>
          <w:sz w:val="32"/>
          <w:szCs w:val="32"/>
          <w:lang w:val="en-US" w:eastAsia="zh-CN"/>
        </w:rPr>
      </w:pPr>
      <w:r>
        <w:rPr>
          <w:rFonts w:ascii="仿宋_GB2312" w:eastAsia="仿宋_GB2312" w:hAnsiTheme="majorEastAsia" w:cstheme="minorBidi" w:hint="eastAsia"/>
          <w:b w:val="0"/>
          <w:bCs w:val="0"/>
          <w:color w:val="auto"/>
          <w:sz w:val="32"/>
          <w:szCs w:val="32"/>
          <w:lang w:val="en-US" w:eastAsia="zh-CN"/>
        </w:rPr>
        <w:t>10.我们证实，本合作申请书是我方报名文件的组成部分，我方保证对本报名文件中的陈述、财务报表等资料的完整性、准确性、真实性完全负责。</w:t>
      </w:r>
    </w:p>
    <w:p>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rPr>
          <w:rFonts w:ascii="仿宋_GB2312" w:eastAsia="仿宋_GB2312" w:hAnsiTheme="majorEastAsia" w:cstheme="minorBidi" w:hint="eastAsia"/>
          <w:b w:val="0"/>
          <w:bCs w:val="0"/>
          <w:color w:val="auto"/>
          <w:sz w:val="32"/>
          <w:szCs w:val="32"/>
          <w:lang w:val="en-US" w:eastAsia="zh-CN"/>
        </w:rPr>
      </w:pPr>
      <w:r>
        <w:rPr>
          <w:rFonts w:ascii="仿宋_GB2312" w:eastAsia="仿宋_GB2312" w:hAnsiTheme="majorEastAsia" w:cstheme="minorBidi" w:hint="eastAsia"/>
          <w:b w:val="0"/>
          <w:bCs w:val="0"/>
          <w:color w:val="auto"/>
          <w:sz w:val="32"/>
          <w:szCs w:val="32"/>
          <w:lang w:val="en-US" w:eastAsia="zh-CN"/>
        </w:rPr>
        <w:t>与本次招商有关的正式通讯地址：</w:t>
      </w:r>
    </w:p>
    <w:p>
      <w:pPr>
        <w:keepNext w:val="0"/>
        <w:keepLines w:val="0"/>
        <w:pageBreakBefore w:val="0"/>
        <w:widowControl w:val="0"/>
        <w:kinsoku/>
        <w:wordWrap/>
        <w:overflowPunct/>
        <w:topLinePunct w:val="0"/>
        <w:autoSpaceDE/>
        <w:autoSpaceDN/>
        <w:bidi w:val="0"/>
        <w:adjustRightInd/>
        <w:snapToGrid/>
        <w:spacing w:line="560" w:lineRule="exact"/>
        <w:ind w:right="0" w:firstLine="640"/>
        <w:jc w:val="both"/>
        <w:textAlignment w:val="auto"/>
        <w:rPr>
          <w:rFonts w:ascii="仿宋_GB2312" w:eastAsia="仿宋_GB2312" w:hAnsiTheme="majorEastAsia" w:cstheme="minorBidi" w:hint="eastAsia"/>
          <w:b w:val="0"/>
          <w:bCs w:val="0"/>
          <w:color w:val="auto"/>
          <w:sz w:val="32"/>
          <w:szCs w:val="32"/>
          <w:lang w:val="en-US" w:eastAsia="zh-CN"/>
        </w:rPr>
      </w:pPr>
      <w:r>
        <w:rPr>
          <w:rFonts w:ascii="仿宋_GB2312" w:eastAsia="仿宋_GB2312" w:hAnsiTheme="majorEastAsia" w:cstheme="minorBidi" w:hint="eastAsia"/>
          <w:b w:val="0"/>
          <w:bCs w:val="0"/>
          <w:color w:val="auto"/>
          <w:sz w:val="32"/>
          <w:szCs w:val="32"/>
          <w:lang w:val="en-US" w:eastAsia="zh-CN"/>
        </w:rPr>
        <w:t>响应人名称：</w:t>
      </w:r>
    </w:p>
    <w:p>
      <w:pPr>
        <w:keepNext w:val="0"/>
        <w:keepLines w:val="0"/>
        <w:pageBreakBefore w:val="0"/>
        <w:widowControl w:val="0"/>
        <w:kinsoku/>
        <w:wordWrap/>
        <w:overflowPunct/>
        <w:topLinePunct w:val="0"/>
        <w:autoSpaceDE/>
        <w:autoSpaceDN/>
        <w:bidi w:val="0"/>
        <w:adjustRightInd/>
        <w:snapToGrid/>
        <w:spacing w:line="560" w:lineRule="exact"/>
        <w:ind w:right="0" w:firstLine="640"/>
        <w:jc w:val="both"/>
        <w:textAlignment w:val="auto"/>
        <w:rPr>
          <w:rFonts w:ascii="仿宋_GB2312" w:eastAsia="仿宋_GB2312" w:hAnsiTheme="majorEastAsia" w:cstheme="minorBidi" w:hint="eastAsia"/>
          <w:b w:val="0"/>
          <w:bCs w:val="0"/>
          <w:color w:val="auto"/>
          <w:sz w:val="32"/>
          <w:szCs w:val="32"/>
          <w:lang w:val="en-US" w:eastAsia="zh-CN"/>
        </w:rPr>
      </w:pPr>
      <w:r>
        <w:rPr>
          <w:rFonts w:ascii="仿宋_GB2312" w:eastAsia="仿宋_GB2312" w:hAnsiTheme="majorEastAsia" w:cstheme="minorBidi" w:hint="eastAsia"/>
          <w:b w:val="0"/>
          <w:bCs w:val="0"/>
          <w:color w:val="auto"/>
          <w:sz w:val="32"/>
          <w:szCs w:val="32"/>
          <w:lang w:val="en-US" w:eastAsia="zh-CN"/>
        </w:rPr>
        <w:t>办公地址：</w:t>
      </w:r>
    </w:p>
    <w:p>
      <w:pPr>
        <w:keepNext w:val="0"/>
        <w:keepLines w:val="0"/>
        <w:pageBreakBefore w:val="0"/>
        <w:widowControl w:val="0"/>
        <w:kinsoku/>
        <w:wordWrap/>
        <w:overflowPunct/>
        <w:topLinePunct w:val="0"/>
        <w:autoSpaceDE/>
        <w:autoSpaceDN/>
        <w:bidi w:val="0"/>
        <w:adjustRightInd/>
        <w:snapToGrid/>
        <w:spacing w:line="560" w:lineRule="exact"/>
        <w:ind w:right="0" w:firstLine="640"/>
        <w:jc w:val="both"/>
        <w:textAlignment w:val="auto"/>
        <w:rPr>
          <w:rFonts w:ascii="仿宋_GB2312" w:eastAsia="仿宋_GB2312" w:hAnsiTheme="majorEastAsia" w:cstheme="minorBidi" w:hint="eastAsia"/>
          <w:b w:val="0"/>
          <w:bCs w:val="0"/>
          <w:color w:val="auto"/>
          <w:sz w:val="32"/>
          <w:szCs w:val="32"/>
          <w:lang w:val="en-US" w:eastAsia="zh-CN"/>
        </w:rPr>
      </w:pPr>
      <w:r>
        <w:rPr>
          <w:rFonts w:ascii="仿宋_GB2312" w:eastAsia="仿宋_GB2312" w:hAnsiTheme="majorEastAsia" w:cstheme="minorBidi" w:hint="eastAsia"/>
          <w:b w:val="0"/>
          <w:bCs w:val="0"/>
          <w:color w:val="auto"/>
          <w:sz w:val="32"/>
          <w:szCs w:val="32"/>
          <w:lang w:val="en-US" w:eastAsia="zh-CN"/>
        </w:rPr>
        <w:t>邮政编码：</w:t>
      </w:r>
    </w:p>
    <w:p>
      <w:pPr>
        <w:keepNext w:val="0"/>
        <w:keepLines w:val="0"/>
        <w:pageBreakBefore w:val="0"/>
        <w:widowControl w:val="0"/>
        <w:kinsoku/>
        <w:wordWrap/>
        <w:overflowPunct/>
        <w:topLinePunct w:val="0"/>
        <w:autoSpaceDE/>
        <w:autoSpaceDN/>
        <w:bidi w:val="0"/>
        <w:adjustRightInd/>
        <w:snapToGrid/>
        <w:spacing w:line="560" w:lineRule="exact"/>
        <w:ind w:right="0" w:firstLine="640"/>
        <w:jc w:val="both"/>
        <w:textAlignment w:val="auto"/>
        <w:rPr>
          <w:rFonts w:ascii="仿宋_GB2312" w:eastAsia="仿宋_GB2312" w:hAnsiTheme="majorEastAsia" w:cstheme="minorBidi" w:hint="eastAsia"/>
          <w:b w:val="0"/>
          <w:bCs w:val="0"/>
          <w:color w:val="auto"/>
          <w:sz w:val="32"/>
          <w:szCs w:val="32"/>
          <w:lang w:val="en-US" w:eastAsia="zh-CN"/>
        </w:rPr>
      </w:pPr>
      <w:r>
        <w:rPr>
          <w:rFonts w:ascii="仿宋_GB2312" w:eastAsia="仿宋_GB2312" w:hAnsiTheme="majorEastAsia" w:cstheme="minorBidi" w:hint="eastAsia"/>
          <w:b w:val="0"/>
          <w:bCs w:val="0"/>
          <w:color w:val="auto"/>
          <w:sz w:val="32"/>
          <w:szCs w:val="32"/>
          <w:lang w:val="en-US" w:eastAsia="zh-CN"/>
        </w:rPr>
        <w:t>电话号码：</w:t>
      </w:r>
    </w:p>
    <w:p>
      <w:pPr>
        <w:keepNext w:val="0"/>
        <w:keepLines w:val="0"/>
        <w:pageBreakBefore w:val="0"/>
        <w:widowControl w:val="0"/>
        <w:kinsoku/>
        <w:wordWrap/>
        <w:overflowPunct/>
        <w:topLinePunct w:val="0"/>
        <w:autoSpaceDE/>
        <w:autoSpaceDN/>
        <w:bidi w:val="0"/>
        <w:adjustRightInd/>
        <w:snapToGrid/>
        <w:spacing w:line="560" w:lineRule="exact"/>
        <w:ind w:right="0" w:firstLine="640"/>
        <w:jc w:val="both"/>
        <w:textAlignment w:val="auto"/>
        <w:rPr>
          <w:rFonts w:ascii="仿宋_GB2312" w:eastAsia="仿宋_GB2312" w:hAnsiTheme="majorEastAsia" w:cstheme="minorBidi" w:hint="eastAsia"/>
          <w:b w:val="0"/>
          <w:bCs w:val="0"/>
          <w:color w:val="auto"/>
          <w:sz w:val="32"/>
          <w:szCs w:val="32"/>
          <w:lang w:val="en-US" w:eastAsia="zh-CN"/>
        </w:rPr>
      </w:pPr>
      <w:r>
        <w:rPr>
          <w:rFonts w:ascii="仿宋_GB2312" w:eastAsia="仿宋_GB2312" w:hAnsiTheme="majorEastAsia" w:cstheme="minorBidi" w:hint="eastAsia"/>
          <w:b w:val="0"/>
          <w:bCs w:val="0"/>
          <w:color w:val="auto"/>
          <w:sz w:val="32"/>
          <w:szCs w:val="32"/>
          <w:lang w:val="en-US" w:eastAsia="zh-CN"/>
        </w:rPr>
        <w:t>联系电话：</w:t>
      </w:r>
    </w:p>
    <w:p>
      <w:pPr>
        <w:keepNext w:val="0"/>
        <w:keepLines w:val="0"/>
        <w:pageBreakBefore w:val="0"/>
        <w:widowControl w:val="0"/>
        <w:kinsoku/>
        <w:wordWrap/>
        <w:overflowPunct/>
        <w:topLinePunct w:val="0"/>
        <w:autoSpaceDE/>
        <w:autoSpaceDN/>
        <w:bidi w:val="0"/>
        <w:adjustRightInd/>
        <w:snapToGrid/>
        <w:spacing w:line="560" w:lineRule="exact"/>
        <w:ind w:right="0" w:firstLine="640"/>
        <w:jc w:val="both"/>
        <w:textAlignment w:val="auto"/>
        <w:rPr>
          <w:rFonts w:ascii="仿宋_GB2312" w:eastAsia="仿宋_GB2312" w:hAnsiTheme="majorEastAsia" w:cstheme="minorBidi" w:hint="eastAsia"/>
          <w:b w:val="0"/>
          <w:bCs w:val="0"/>
          <w:color w:val="auto"/>
          <w:sz w:val="32"/>
          <w:szCs w:val="32"/>
          <w:lang w:val="en-US" w:eastAsia="zh-CN"/>
        </w:rPr>
      </w:pPr>
      <w:r>
        <w:rPr>
          <w:rFonts w:ascii="仿宋_GB2312" w:eastAsia="仿宋_GB2312" w:hAnsiTheme="majorEastAsia" w:cstheme="minorBidi" w:hint="eastAsia"/>
          <w:b w:val="0"/>
          <w:bCs w:val="0"/>
          <w:color w:val="auto"/>
          <w:sz w:val="32"/>
          <w:szCs w:val="32"/>
          <w:lang w:val="en-US" w:eastAsia="zh-CN"/>
        </w:rPr>
        <w:t>电子邮件地址：</w:t>
      </w:r>
    </w:p>
    <w:p>
      <w:pPr>
        <w:keepNext w:val="0"/>
        <w:keepLines w:val="0"/>
        <w:pageBreakBefore w:val="0"/>
        <w:widowControl w:val="0"/>
        <w:kinsoku/>
        <w:wordWrap/>
        <w:overflowPunct/>
        <w:topLinePunct w:val="0"/>
        <w:autoSpaceDE/>
        <w:autoSpaceDN/>
        <w:bidi w:val="0"/>
        <w:adjustRightInd/>
        <w:snapToGrid/>
        <w:spacing w:line="560" w:lineRule="exact"/>
        <w:ind w:right="0" w:firstLine="640"/>
        <w:jc w:val="both"/>
        <w:textAlignment w:val="auto"/>
        <w:rPr>
          <w:rFonts w:ascii="仿宋_GB2312" w:eastAsia="仿宋_GB2312" w:hAnsiTheme="majorEastAsia" w:cstheme="minorBidi" w:hint="eastAsia"/>
          <w:b w:val="0"/>
          <w:bCs w:val="0"/>
          <w:color w:val="auto"/>
          <w:sz w:val="32"/>
          <w:szCs w:val="32"/>
          <w:lang w:val="en-US" w:eastAsia="zh-CN"/>
        </w:rPr>
      </w:pPr>
      <w:r>
        <w:rPr>
          <w:rFonts w:ascii="仿宋_GB2312" w:eastAsia="仿宋_GB2312" w:hAnsiTheme="majorEastAsia" w:cstheme="minorBidi" w:hint="eastAsia"/>
          <w:b w:val="0"/>
          <w:bCs w:val="0"/>
          <w:color w:val="auto"/>
          <w:sz w:val="32"/>
          <w:szCs w:val="32"/>
          <w:lang w:val="en-US" w:eastAsia="zh-CN"/>
        </w:rPr>
        <w:t>微信联系方式：</w:t>
      </w:r>
    </w:p>
    <w:p>
      <w:pPr>
        <w:keepNext w:val="0"/>
        <w:keepLines w:val="0"/>
        <w:pageBreakBefore w:val="0"/>
        <w:widowControl w:val="0"/>
        <w:kinsoku/>
        <w:wordWrap/>
        <w:overflowPunct/>
        <w:topLinePunct w:val="0"/>
        <w:autoSpaceDE/>
        <w:autoSpaceDN/>
        <w:bidi w:val="0"/>
        <w:adjustRightInd/>
        <w:snapToGrid/>
        <w:spacing w:line="560" w:lineRule="exact"/>
        <w:ind w:right="0" w:firstLine="640"/>
        <w:jc w:val="both"/>
        <w:textAlignment w:val="auto"/>
        <w:rPr>
          <w:rFonts w:ascii="仿宋_GB2312" w:eastAsia="仿宋_GB2312" w:hAnsiTheme="majorEastAsia" w:cstheme="minorBidi" w:hint="eastAsia"/>
          <w:b w:val="0"/>
          <w:bCs w:val="0"/>
          <w:color w:val="auto"/>
          <w:sz w:val="32"/>
          <w:szCs w:val="32"/>
          <w:lang w:val="en-US" w:eastAsia="zh-CN"/>
        </w:rPr>
      </w:pPr>
      <w:r>
        <w:rPr>
          <w:rFonts w:ascii="仿宋_GB2312" w:eastAsia="仿宋_GB2312" w:hAnsiTheme="majorEastAsia" w:cstheme="minorBidi" w:hint="eastAsia"/>
          <w:b w:val="0"/>
          <w:bCs w:val="0"/>
          <w:color w:val="auto"/>
          <w:sz w:val="32"/>
          <w:szCs w:val="32"/>
          <w:lang w:val="en-US" w:eastAsia="zh-CN"/>
        </w:rPr>
        <w:t>账户名称：</w:t>
      </w:r>
    </w:p>
    <w:p>
      <w:pPr>
        <w:keepNext w:val="0"/>
        <w:keepLines w:val="0"/>
        <w:pageBreakBefore w:val="0"/>
        <w:widowControl w:val="0"/>
        <w:kinsoku/>
        <w:wordWrap/>
        <w:overflowPunct/>
        <w:topLinePunct w:val="0"/>
        <w:autoSpaceDE/>
        <w:autoSpaceDN/>
        <w:bidi w:val="0"/>
        <w:adjustRightInd/>
        <w:snapToGrid/>
        <w:spacing w:line="560" w:lineRule="exact"/>
        <w:ind w:right="0" w:firstLine="640"/>
        <w:jc w:val="both"/>
        <w:textAlignment w:val="auto"/>
        <w:rPr>
          <w:rFonts w:ascii="仿宋_GB2312" w:eastAsia="仿宋_GB2312" w:hAnsiTheme="majorEastAsia" w:cstheme="minorBidi" w:hint="eastAsia"/>
          <w:b w:val="0"/>
          <w:bCs w:val="0"/>
          <w:color w:val="auto"/>
          <w:sz w:val="32"/>
          <w:szCs w:val="32"/>
          <w:lang w:val="en-US" w:eastAsia="zh-CN"/>
        </w:rPr>
      </w:pPr>
      <w:r>
        <w:rPr>
          <w:rFonts w:ascii="仿宋_GB2312" w:eastAsia="仿宋_GB2312" w:hAnsiTheme="majorEastAsia" w:cstheme="minorBidi" w:hint="eastAsia"/>
          <w:b w:val="0"/>
          <w:bCs w:val="0"/>
          <w:color w:val="auto"/>
          <w:sz w:val="32"/>
          <w:szCs w:val="32"/>
          <w:lang w:val="en-US" w:eastAsia="zh-CN"/>
        </w:rPr>
        <w:t>账号：</w:t>
      </w:r>
    </w:p>
    <w:p>
      <w:pPr>
        <w:keepNext w:val="0"/>
        <w:keepLines w:val="0"/>
        <w:pageBreakBefore w:val="0"/>
        <w:widowControl w:val="0"/>
        <w:kinsoku/>
        <w:wordWrap/>
        <w:overflowPunct/>
        <w:topLinePunct w:val="0"/>
        <w:autoSpaceDE/>
        <w:autoSpaceDN/>
        <w:bidi w:val="0"/>
        <w:adjustRightInd/>
        <w:snapToGrid/>
        <w:spacing w:line="560" w:lineRule="exact"/>
        <w:ind w:right="0" w:firstLine="640"/>
        <w:jc w:val="both"/>
        <w:textAlignment w:val="auto"/>
        <w:rPr>
          <w:rFonts w:ascii="仿宋_GB2312" w:eastAsia="仿宋_GB2312" w:hAnsiTheme="majorEastAsia" w:cstheme="minorBidi" w:hint="eastAsia"/>
          <w:b w:val="0"/>
          <w:bCs w:val="0"/>
          <w:color w:val="auto"/>
          <w:sz w:val="32"/>
          <w:szCs w:val="32"/>
          <w:lang w:val="en-US" w:eastAsia="zh-CN"/>
        </w:rPr>
      </w:pPr>
      <w:r>
        <w:rPr>
          <w:rFonts w:ascii="仿宋_GB2312" w:eastAsia="仿宋_GB2312" w:hAnsiTheme="majorEastAsia" w:cstheme="minorBidi" w:hint="eastAsia"/>
          <w:b w:val="0"/>
          <w:bCs w:val="0"/>
          <w:color w:val="auto"/>
          <w:sz w:val="32"/>
          <w:szCs w:val="32"/>
          <w:lang w:val="en-US" w:eastAsia="zh-CN"/>
        </w:rPr>
        <w:t>开户行：</w:t>
      </w:r>
    </w:p>
    <w:p>
      <w:pPr>
        <w:keepNext w:val="0"/>
        <w:keepLines w:val="0"/>
        <w:pageBreakBefore w:val="0"/>
        <w:widowControl w:val="0"/>
        <w:kinsoku/>
        <w:wordWrap/>
        <w:overflowPunct/>
        <w:topLinePunct w:val="0"/>
        <w:autoSpaceDE/>
        <w:autoSpaceDN/>
        <w:bidi w:val="0"/>
        <w:adjustRightInd/>
        <w:snapToGrid/>
        <w:spacing w:line="560" w:lineRule="exact"/>
        <w:ind w:right="0" w:firstLine="640"/>
        <w:jc w:val="both"/>
        <w:textAlignment w:val="auto"/>
        <w:rPr>
          <w:rFonts w:ascii="仿宋_GB2312" w:eastAsia="仿宋_GB2312" w:hAnsiTheme="majorEastAsia" w:cstheme="minorBidi" w:hint="eastAsia"/>
          <w:b w:val="0"/>
          <w:bCs w:val="0"/>
          <w:color w:val="auto"/>
          <w:sz w:val="32"/>
          <w:szCs w:val="32"/>
          <w:lang w:val="en-US" w:eastAsia="zh-CN"/>
        </w:rPr>
      </w:pPr>
      <w:r>
        <w:rPr>
          <w:rFonts w:ascii="仿宋_GB2312" w:eastAsia="仿宋_GB2312" w:hAnsiTheme="majorEastAsia" w:cstheme="minorBidi" w:hint="eastAsia"/>
          <w:b w:val="0"/>
          <w:bCs w:val="0"/>
          <w:color w:val="auto"/>
          <w:sz w:val="32"/>
          <w:szCs w:val="32"/>
          <w:lang w:val="en-US" w:eastAsia="zh-CN"/>
        </w:rPr>
        <w:t>响应人法定代表人签字：</w:t>
      </w:r>
    </w:p>
    <w:p>
      <w:pPr>
        <w:keepNext w:val="0"/>
        <w:keepLines w:val="0"/>
        <w:pageBreakBefore w:val="0"/>
        <w:widowControl w:val="0"/>
        <w:kinsoku/>
        <w:wordWrap/>
        <w:overflowPunct/>
        <w:topLinePunct w:val="0"/>
        <w:autoSpaceDE/>
        <w:autoSpaceDN/>
        <w:bidi w:val="0"/>
        <w:adjustRightInd/>
        <w:snapToGrid/>
        <w:spacing w:line="560" w:lineRule="exact"/>
        <w:ind w:right="0" w:firstLine="640"/>
        <w:jc w:val="both"/>
        <w:textAlignment w:val="auto"/>
        <w:rPr>
          <w:rFonts w:ascii="仿宋_GB2312" w:eastAsia="仿宋_GB2312" w:hAnsiTheme="majorEastAsia" w:cstheme="minorBidi" w:hint="eastAsia"/>
          <w:b w:val="0"/>
          <w:bCs w:val="0"/>
          <w:color w:val="auto"/>
          <w:sz w:val="32"/>
          <w:szCs w:val="32"/>
          <w:lang w:val="en-US" w:eastAsia="zh-CN"/>
        </w:rPr>
      </w:pPr>
      <w:r>
        <w:rPr>
          <w:rFonts w:ascii="仿宋_GB2312" w:eastAsia="仿宋_GB2312" w:hAnsiTheme="majorEastAsia" w:cstheme="minorBidi" w:hint="eastAsia"/>
          <w:b w:val="0"/>
          <w:bCs w:val="0"/>
          <w:color w:val="auto"/>
          <w:sz w:val="32"/>
          <w:szCs w:val="32"/>
          <w:lang w:val="en-US" w:eastAsia="zh-CN"/>
        </w:rPr>
        <w:t>或响应人授权代表签字：</w:t>
      </w:r>
    </w:p>
    <w:p>
      <w:pPr>
        <w:keepNext w:val="0"/>
        <w:keepLines w:val="0"/>
        <w:pageBreakBefore w:val="0"/>
        <w:widowControl w:val="0"/>
        <w:kinsoku/>
        <w:wordWrap/>
        <w:overflowPunct/>
        <w:topLinePunct w:val="0"/>
        <w:autoSpaceDE/>
        <w:autoSpaceDN/>
        <w:bidi w:val="0"/>
        <w:adjustRightInd/>
        <w:snapToGrid/>
        <w:spacing w:line="560" w:lineRule="exact"/>
        <w:ind w:right="0" w:firstLine="4480"/>
        <w:jc w:val="both"/>
        <w:textAlignment w:val="auto"/>
        <w:rPr>
          <w:rFonts w:ascii="仿宋_GB2312" w:eastAsia="仿宋_GB2312" w:hAnsiTheme="majorEastAsia" w:cstheme="minorBidi" w:hint="eastAsia"/>
          <w:b w:val="0"/>
          <w:bCs w:val="0"/>
          <w:color w:val="auto"/>
          <w:sz w:val="32"/>
          <w:szCs w:val="32"/>
          <w:lang w:val="en-US" w:eastAsia="zh-CN"/>
        </w:rPr>
      </w:pPr>
      <w:r>
        <w:rPr>
          <w:rFonts w:ascii="仿宋_GB2312" w:eastAsia="仿宋_GB2312" w:hAnsiTheme="majorEastAsia" w:cstheme="minorBidi" w:hint="eastAsia"/>
          <w:b w:val="0"/>
          <w:bCs w:val="0"/>
          <w:color w:val="auto"/>
          <w:sz w:val="32"/>
          <w:szCs w:val="32"/>
          <w:lang w:val="en-US" w:eastAsia="zh-CN"/>
        </w:rPr>
        <w:t>响应人公章：</w:t>
      </w:r>
    </w:p>
    <w:p>
      <w:pPr>
        <w:keepNext w:val="0"/>
        <w:keepLines w:val="0"/>
        <w:pageBreakBefore w:val="0"/>
        <w:widowControl w:val="0"/>
        <w:kinsoku/>
        <w:wordWrap/>
        <w:overflowPunct/>
        <w:topLinePunct w:val="0"/>
        <w:autoSpaceDE/>
        <w:autoSpaceDN/>
        <w:bidi w:val="0"/>
        <w:adjustRightInd/>
        <w:snapToGrid/>
        <w:spacing w:line="560" w:lineRule="exact"/>
        <w:ind w:right="0" w:firstLine="3520"/>
        <w:jc w:val="both"/>
        <w:textAlignment w:val="auto"/>
        <w:rPr>
          <w:rFonts w:ascii="仿宋_GB2312" w:eastAsia="仿宋_GB2312" w:hAnsiTheme="majorEastAsia" w:cstheme="minorBidi" w:hint="eastAsia"/>
          <w:b w:val="0"/>
          <w:bCs w:val="0"/>
          <w:color w:val="auto"/>
          <w:sz w:val="32"/>
          <w:szCs w:val="32"/>
          <w:lang w:val="en-US" w:eastAsia="zh-CN"/>
        </w:rPr>
      </w:pPr>
      <w:r>
        <w:rPr>
          <w:rFonts w:ascii="仿宋_GB2312" w:eastAsia="仿宋_GB2312" w:hAnsiTheme="majorEastAsia" w:cstheme="minorBidi" w:hint="eastAsia"/>
          <w:b w:val="0"/>
          <w:bCs w:val="0"/>
          <w:color w:val="auto"/>
          <w:sz w:val="32"/>
          <w:szCs w:val="32"/>
          <w:lang w:val="en-US" w:eastAsia="zh-CN"/>
        </w:rPr>
        <w:t>日期：    年   月   日</w:t>
      </w:r>
    </w:p>
    <w:sectPr>
      <w:pgSz w:w="11906" w:h="16838"/>
      <w:pgMar w:top="1440" w:right="1800" w:bottom="1440" w:left="1800" w:header="851" w:footer="992" w:gutter="0"/>
      <w:cols w:num="1" w:space="425"/>
      <w:docGrid w:type="lines" w:linePitch="312"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qFormat/>
    <w:pPr>
      <w:tabs>
        <w:tab w:val="center" w:pos="4153"/>
        <w:tab w:val="right" w:pos="8306"/>
      </w:tabs>
      <w:snapToGrid w:val="0"/>
      <w:jc w:val="left"/>
    </w:pPr>
    <w:rPr>
      <w:sz w:val="18"/>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26</TotalTime>
  <Pages>3</Pages>
  <Words>771</Words>
  <Characters>790</Characters>
  <Application>Microsoft Office Word</Application>
  <DocSecurity>0</DocSecurity>
  <Lines>0</Lines>
  <Paragraphs>0</Paragraphs>
  <ScaleCrop>false</ScaleCrop>
  <Company/>
  <LinksUpToDate>false</LinksUpToDate>
  <CharactersWithSpaces>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2026-08-26T01:55:00Z</dcterms:created>
  <dcterms:modified xsi:type="dcterms:W3CDTF">2026-08-28T14:14:41Z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B3F76760E9F84496BBFF3AFE46023E91_12</vt:lpwstr>
  </property>
  <property fmtid="{D5CDD505-2E9C-101B-9397-08002B2CF9AE}" pid="3" name="KSOProductBuildVer">
    <vt:lpwstr>2052-12.1.0.28505</vt:lpwstr>
  </property>
  <property fmtid="{D5CDD505-2E9C-101B-9397-08002B2CF9AE}" pid="4" name="KSOTemplateDocerSaveRecord">
    <vt:lpwstr>eyJoZGlkIjoiNTc4OGE4YjhmZGZmMmQ5ZmYzZWE5OTgxZWU1ZDA3ZDQiLCJ1c2VySWQiOiI1MTIxMzMxMTYifQ==</vt:lpwstr>
  </property>
</Properties>
</file>